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17E10" w14:textId="77777777" w:rsidR="007F4DEC" w:rsidRDefault="007F4DEC" w:rsidP="007F4DEC">
      <w:pPr>
        <w:ind w:left="-540"/>
        <w:jc w:val="both"/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</w:pPr>
      <w:bookmarkStart w:id="0" w:name="_GoBack"/>
      <w:bookmarkEnd w:id="0"/>
    </w:p>
    <w:p w14:paraId="1FA35A16" w14:textId="44FBCF53" w:rsidR="00C76E33" w:rsidRPr="00C76E33" w:rsidRDefault="00C76E33" w:rsidP="007F4DEC">
      <w:pPr>
        <w:ind w:right="252"/>
        <w:jc w:val="center"/>
        <w:rPr>
          <w:rFonts w:ascii="Calibri" w:hAnsi="Calibri"/>
          <w:b/>
          <w:bCs/>
          <w:i/>
          <w:iCs/>
          <w:color w:val="00B050"/>
          <w:sz w:val="36"/>
          <w:szCs w:val="36"/>
          <w:u w:val="single"/>
        </w:rPr>
      </w:pPr>
      <w:r w:rsidRPr="00C76E33">
        <w:rPr>
          <w:rFonts w:ascii="Calibri" w:hAnsi="Calibri"/>
          <w:b/>
          <w:bCs/>
          <w:i/>
          <w:iCs/>
          <w:color w:val="00B050"/>
          <w:sz w:val="36"/>
          <w:szCs w:val="36"/>
          <w:u w:val="single"/>
        </w:rPr>
        <w:t>WEBSITE Posting</w:t>
      </w:r>
    </w:p>
    <w:p w14:paraId="0D2754D2" w14:textId="2124E64A" w:rsidR="007F4DEC" w:rsidRPr="001616ED" w:rsidRDefault="007F4DEC" w:rsidP="007F4DEC">
      <w:pPr>
        <w:ind w:right="252"/>
        <w:jc w:val="center"/>
        <w:rPr>
          <w:rFonts w:ascii="Calibri" w:hAnsi="Calibri"/>
          <w:b/>
          <w:bCs/>
          <w:i/>
          <w:iCs/>
          <w:color w:val="C00000"/>
          <w:sz w:val="32"/>
          <w:szCs w:val="32"/>
        </w:rPr>
      </w:pPr>
      <w:r w:rsidRPr="001616ED">
        <w:rPr>
          <w:rFonts w:ascii="Calibri" w:hAnsi="Calibri"/>
          <w:b/>
          <w:bCs/>
          <w:i/>
          <w:iCs/>
          <w:color w:val="C00000"/>
          <w:sz w:val="36"/>
          <w:szCs w:val="36"/>
        </w:rPr>
        <w:t>United We Stand . . . Putting the Pieces Together</w:t>
      </w:r>
    </w:p>
    <w:p w14:paraId="38EDBE3A" w14:textId="55AECFC2" w:rsidR="007F4DEC" w:rsidRPr="001616ED" w:rsidRDefault="002330A8" w:rsidP="007F4DEC">
      <w:pPr>
        <w:ind w:left="72" w:right="252"/>
        <w:jc w:val="center"/>
        <w:rPr>
          <w:rFonts w:ascii="Calibri" w:hAnsi="Calibri"/>
          <w:b/>
          <w:bCs/>
          <w:i/>
          <w:iCs/>
          <w:color w:val="C00000"/>
          <w:sz w:val="36"/>
          <w:szCs w:val="36"/>
        </w:rPr>
      </w:pPr>
      <w:r>
        <w:rPr>
          <w:rFonts w:ascii="Calibri" w:hAnsi="Calibri"/>
          <w:b/>
          <w:bCs/>
          <w:noProof/>
          <w:color w:val="0000F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360439F" wp14:editId="1C4A145F">
            <wp:simplePos x="0" y="0"/>
            <wp:positionH relativeFrom="column">
              <wp:posOffset>-546057</wp:posOffset>
            </wp:positionH>
            <wp:positionV relativeFrom="paragraph">
              <wp:posOffset>295627</wp:posOffset>
            </wp:positionV>
            <wp:extent cx="1181100" cy="733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DEC" w:rsidRPr="001616ED">
        <w:rPr>
          <w:rFonts w:ascii="Calibri" w:hAnsi="Calibri"/>
          <w:b/>
          <w:bCs/>
          <w:i/>
          <w:iCs/>
          <w:color w:val="C00000"/>
          <w:sz w:val="36"/>
          <w:szCs w:val="36"/>
        </w:rPr>
        <w:t>(1</w:t>
      </w:r>
      <w:r w:rsidR="00922615">
        <w:rPr>
          <w:rFonts w:ascii="Calibri" w:hAnsi="Calibri"/>
          <w:b/>
          <w:bCs/>
          <w:i/>
          <w:iCs/>
          <w:color w:val="C00000"/>
          <w:sz w:val="36"/>
          <w:szCs w:val="36"/>
        </w:rPr>
        <w:t>5</w:t>
      </w:r>
      <w:r w:rsidR="007F4DEC" w:rsidRPr="001616ED">
        <w:rPr>
          <w:rFonts w:ascii="Calibri" w:hAnsi="Calibri"/>
          <w:b/>
          <w:bCs/>
          <w:i/>
          <w:iCs/>
          <w:color w:val="C00000"/>
          <w:sz w:val="36"/>
          <w:szCs w:val="36"/>
        </w:rPr>
        <w:t>th Annual Interpersonal Violence Conference)</w:t>
      </w:r>
    </w:p>
    <w:p w14:paraId="1324538F" w14:textId="65637958" w:rsidR="007F4DEC" w:rsidRDefault="007F4DEC" w:rsidP="007F4DEC">
      <w:pPr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1616ED">
        <w:rPr>
          <w:rFonts w:ascii="Calibri" w:hAnsi="Calibri"/>
          <w:b/>
          <w:bCs/>
          <w:color w:val="C00000"/>
          <w:sz w:val="28"/>
          <w:szCs w:val="28"/>
        </w:rPr>
        <w:t>Friday, October 1</w:t>
      </w:r>
      <w:r w:rsidR="00922615">
        <w:rPr>
          <w:rFonts w:ascii="Calibri" w:hAnsi="Calibri"/>
          <w:b/>
          <w:bCs/>
          <w:color w:val="C00000"/>
          <w:sz w:val="28"/>
          <w:szCs w:val="28"/>
        </w:rPr>
        <w:t>1</w:t>
      </w:r>
      <w:r w:rsidRPr="001616ED">
        <w:rPr>
          <w:rFonts w:ascii="Calibri" w:hAnsi="Calibri"/>
          <w:b/>
          <w:bCs/>
          <w:color w:val="C00000"/>
          <w:sz w:val="28"/>
          <w:szCs w:val="28"/>
        </w:rPr>
        <w:t>, 201</w:t>
      </w:r>
      <w:r w:rsidR="00922615">
        <w:rPr>
          <w:rFonts w:ascii="Calibri" w:hAnsi="Calibri"/>
          <w:b/>
          <w:bCs/>
          <w:color w:val="C00000"/>
          <w:sz w:val="28"/>
          <w:szCs w:val="28"/>
        </w:rPr>
        <w:t>9</w:t>
      </w:r>
      <w:r w:rsidRPr="001616ED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Pr="001616ED">
        <w:rPr>
          <w:rFonts w:ascii="Calibri" w:hAnsi="Calibri"/>
          <w:b/>
          <w:bCs/>
          <w:color w:val="C00000"/>
          <w:sz w:val="28"/>
          <w:szCs w:val="28"/>
        </w:rPr>
        <w:tab/>
      </w:r>
    </w:p>
    <w:p w14:paraId="73A659A8" w14:textId="40487648" w:rsidR="007F4DEC" w:rsidRPr="001616ED" w:rsidRDefault="00FA75A1" w:rsidP="007F4DEC">
      <w:pPr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>
        <w:rPr>
          <w:rFonts w:ascii="Calibri" w:hAnsi="Calibri"/>
          <w:b/>
          <w:bCs/>
          <w:color w:val="C00000"/>
          <w:sz w:val="28"/>
          <w:szCs w:val="28"/>
        </w:rPr>
        <w:t>8:00</w:t>
      </w:r>
      <w:r w:rsidR="007F4DEC" w:rsidRPr="001616ED">
        <w:rPr>
          <w:rFonts w:ascii="Calibri" w:hAnsi="Calibri"/>
          <w:b/>
          <w:bCs/>
          <w:color w:val="C00000"/>
          <w:sz w:val="28"/>
          <w:szCs w:val="28"/>
        </w:rPr>
        <w:t xml:space="preserve"> a.m. – </w:t>
      </w:r>
      <w:r w:rsidR="00F36B5E">
        <w:rPr>
          <w:rFonts w:ascii="Calibri" w:hAnsi="Calibri"/>
          <w:b/>
          <w:bCs/>
          <w:color w:val="C00000"/>
          <w:sz w:val="28"/>
          <w:szCs w:val="28"/>
        </w:rPr>
        <w:t>4:00</w:t>
      </w:r>
      <w:r w:rsidR="007F4DEC" w:rsidRPr="001616ED">
        <w:rPr>
          <w:rFonts w:ascii="Calibri" w:hAnsi="Calibri"/>
          <w:b/>
          <w:bCs/>
          <w:color w:val="C00000"/>
          <w:sz w:val="28"/>
          <w:szCs w:val="28"/>
        </w:rPr>
        <w:t xml:space="preserve"> p.m.</w:t>
      </w:r>
    </w:p>
    <w:p w14:paraId="4FCA7186" w14:textId="7518DBA2" w:rsidR="007F4DEC" w:rsidRPr="0035571D" w:rsidRDefault="007F4DEC" w:rsidP="007F4DEC">
      <w:pPr>
        <w:jc w:val="center"/>
        <w:rPr>
          <w:rFonts w:ascii="Calibri" w:hAnsi="Calibri"/>
          <w:b/>
          <w:bCs/>
          <w:color w:val="0000FF"/>
          <w:sz w:val="24"/>
          <w:szCs w:val="24"/>
        </w:rPr>
      </w:pPr>
      <w:r w:rsidRPr="0035571D">
        <w:rPr>
          <w:rFonts w:ascii="Calibri" w:hAnsi="Calibri"/>
          <w:b/>
          <w:bCs/>
          <w:color w:val="0000FF"/>
          <w:sz w:val="24"/>
          <w:szCs w:val="24"/>
        </w:rPr>
        <w:t xml:space="preserve">Registration: </w:t>
      </w:r>
      <w:r w:rsidR="00F36B5E" w:rsidRPr="0035571D">
        <w:rPr>
          <w:rFonts w:ascii="Calibri" w:hAnsi="Calibri"/>
          <w:b/>
          <w:bCs/>
          <w:color w:val="0000FF"/>
          <w:sz w:val="24"/>
          <w:szCs w:val="24"/>
        </w:rPr>
        <w:t>8:00</w:t>
      </w:r>
      <w:r w:rsidRPr="0035571D">
        <w:rPr>
          <w:rFonts w:ascii="Calibri" w:hAnsi="Calibri"/>
          <w:b/>
          <w:bCs/>
          <w:color w:val="0000FF"/>
          <w:sz w:val="24"/>
          <w:szCs w:val="24"/>
        </w:rPr>
        <w:t xml:space="preserve"> a.m.</w:t>
      </w:r>
      <w:r w:rsidRPr="0035571D">
        <w:rPr>
          <w:rFonts w:ascii="Calibri" w:hAnsi="Calibri"/>
          <w:b/>
          <w:bCs/>
          <w:color w:val="0000FF"/>
          <w:sz w:val="24"/>
          <w:szCs w:val="24"/>
        </w:rPr>
        <w:tab/>
        <w:t>Program: 8:</w:t>
      </w:r>
      <w:r w:rsidR="00F36B5E" w:rsidRPr="0035571D">
        <w:rPr>
          <w:rFonts w:ascii="Calibri" w:hAnsi="Calibri"/>
          <w:b/>
          <w:bCs/>
          <w:color w:val="0000FF"/>
          <w:sz w:val="24"/>
          <w:szCs w:val="24"/>
        </w:rPr>
        <w:t>45</w:t>
      </w:r>
      <w:r w:rsidRPr="0035571D">
        <w:rPr>
          <w:rFonts w:ascii="Calibri" w:hAnsi="Calibri"/>
          <w:b/>
          <w:bCs/>
          <w:color w:val="0000FF"/>
          <w:sz w:val="24"/>
          <w:szCs w:val="24"/>
        </w:rPr>
        <w:t xml:space="preserve"> a.m.</w:t>
      </w:r>
    </w:p>
    <w:p w14:paraId="4568DC5E" w14:textId="0B2FF734" w:rsidR="007F4DEC" w:rsidRDefault="007F4DEC" w:rsidP="008A2333">
      <w:pPr>
        <w:ind w:right="252"/>
        <w:jc w:val="both"/>
        <w:rPr>
          <w:rFonts w:ascii="Calibri" w:hAnsi="Calibri" w:cs="Times New Roman"/>
          <w:color w:val="215868"/>
          <w:sz w:val="16"/>
          <w:szCs w:val="16"/>
        </w:rPr>
      </w:pPr>
    </w:p>
    <w:p w14:paraId="6D47DEA3" w14:textId="47A30D97" w:rsidR="005F6272" w:rsidRPr="006E1FFF" w:rsidRDefault="005F6272" w:rsidP="006E1FFF">
      <w:pPr>
        <w:jc w:val="both"/>
        <w:rPr>
          <w:rFonts w:ascii="Calibri" w:hAnsi="Calibri" w:cs="Times New Roman"/>
          <w:b/>
          <w:bCs/>
          <w:color w:val="0000FF"/>
          <w:sz w:val="24"/>
          <w:szCs w:val="24"/>
          <w:u w:val="single"/>
        </w:rPr>
      </w:pPr>
      <w:r w:rsidRPr="00BD5AB3">
        <w:rPr>
          <w:rFonts w:ascii="Calibri" w:hAnsi="Calibri" w:cs="Times New Roman"/>
          <w:b/>
          <w:bCs/>
          <w:color w:val="C00000"/>
          <w:sz w:val="24"/>
          <w:szCs w:val="24"/>
          <w:u w:val="single"/>
        </w:rPr>
        <w:t>Registration Information</w:t>
      </w:r>
      <w:r w:rsidRPr="006E1FFF">
        <w:rPr>
          <w:rFonts w:ascii="Calibri" w:hAnsi="Calibri" w:cs="Times New Roman"/>
          <w:b/>
          <w:bCs/>
          <w:color w:val="0000FF"/>
          <w:sz w:val="24"/>
          <w:szCs w:val="24"/>
          <w:u w:val="single"/>
        </w:rPr>
        <w:t>:</w:t>
      </w:r>
    </w:p>
    <w:p w14:paraId="23775646" w14:textId="59B0D9FB" w:rsidR="006E1FFF" w:rsidRPr="006E1FFF" w:rsidRDefault="006E1FFF" w:rsidP="006E1FFF">
      <w:pPr>
        <w:rPr>
          <w:rFonts w:ascii="Calibri" w:eastAsia="Calibri" w:hAnsi="Calibri" w:cs="Times New Roman"/>
          <w:b/>
          <w:color w:val="0000FF"/>
          <w:sz w:val="24"/>
          <w:szCs w:val="24"/>
        </w:rPr>
      </w:pPr>
      <w:r w:rsidRPr="006E1FFF">
        <w:rPr>
          <w:rFonts w:ascii="Calibri" w:eastAsia="Calibri" w:hAnsi="Calibri" w:cs="Times New Roman"/>
          <w:b/>
          <w:color w:val="0000FF"/>
          <w:sz w:val="24"/>
          <w:szCs w:val="24"/>
        </w:rPr>
        <w:t>Right click on the website:</w:t>
      </w:r>
      <w:r w:rsidRPr="006E1FFF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</w:t>
      </w:r>
      <w:hyperlink r:id="rId11" w:history="1">
        <w:r w:rsidRPr="006E1FFF">
          <w:rPr>
            <w:rFonts w:ascii="Calibri" w:eastAsia="Calibri" w:hAnsi="Calibri" w:cs="Times New Roman"/>
            <w:b/>
            <w:color w:val="C00000"/>
            <w:sz w:val="24"/>
            <w:szCs w:val="24"/>
            <w:u w:val="single"/>
          </w:rPr>
          <w:t>www.spartanburgregional.com/CEEvents</w:t>
        </w:r>
      </w:hyperlink>
    </w:p>
    <w:p w14:paraId="3435896E" w14:textId="77777777" w:rsidR="006E1FFF" w:rsidRPr="006E1FFF" w:rsidRDefault="006E1FFF" w:rsidP="006E1FFF">
      <w:pPr>
        <w:numPr>
          <w:ilvl w:val="0"/>
          <w:numId w:val="5"/>
        </w:numPr>
        <w:rPr>
          <w:rFonts w:ascii="Calibri" w:eastAsia="Calibri" w:hAnsi="Calibri" w:cs="Times New Roman"/>
          <w:b/>
          <w:color w:val="0000FF"/>
          <w:sz w:val="24"/>
          <w:szCs w:val="24"/>
        </w:rPr>
      </w:pPr>
      <w:r w:rsidRPr="006E1FFF">
        <w:rPr>
          <w:rFonts w:ascii="Calibri" w:eastAsia="Calibri" w:hAnsi="Calibri" w:cs="Times New Roman"/>
          <w:b/>
          <w:color w:val="0000FF"/>
          <w:sz w:val="24"/>
          <w:szCs w:val="24"/>
        </w:rPr>
        <w:t>then click on Events</w:t>
      </w:r>
    </w:p>
    <w:p w14:paraId="04E61E2D" w14:textId="77777777" w:rsidR="006E1FFF" w:rsidRPr="006E1FFF" w:rsidRDefault="006E1FFF" w:rsidP="006E1FFF">
      <w:pPr>
        <w:numPr>
          <w:ilvl w:val="0"/>
          <w:numId w:val="5"/>
        </w:numPr>
        <w:rPr>
          <w:rFonts w:ascii="Calibri" w:eastAsia="Calibri" w:hAnsi="Calibri" w:cs="Times New Roman"/>
          <w:b/>
          <w:color w:val="0000FF"/>
          <w:sz w:val="24"/>
          <w:szCs w:val="24"/>
        </w:rPr>
      </w:pPr>
      <w:r w:rsidRPr="006E1FFF"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click on Healthcare Continuing Education </w:t>
      </w:r>
    </w:p>
    <w:p w14:paraId="7AFD02BA" w14:textId="7D8B4F4C" w:rsidR="006E1FFF" w:rsidRPr="006E1FFF" w:rsidRDefault="006E1FFF" w:rsidP="006E1FFF">
      <w:pPr>
        <w:numPr>
          <w:ilvl w:val="0"/>
          <w:numId w:val="5"/>
        </w:numPr>
        <w:rPr>
          <w:rFonts w:ascii="Calibri" w:eastAsia="Calibri" w:hAnsi="Calibri" w:cs="Times New Roman"/>
          <w:b/>
          <w:color w:val="0000FF"/>
          <w:sz w:val="24"/>
          <w:szCs w:val="24"/>
        </w:rPr>
      </w:pPr>
      <w:r w:rsidRPr="006E1FFF">
        <w:rPr>
          <w:rFonts w:ascii="Calibri" w:eastAsia="Calibri" w:hAnsi="Calibri" w:cs="Times New Roman"/>
          <w:b/>
          <w:color w:val="0000FF"/>
          <w:sz w:val="24"/>
          <w:szCs w:val="24"/>
        </w:rPr>
        <w:t>and search for</w:t>
      </w:r>
      <w:r>
        <w:rPr>
          <w:rFonts w:ascii="Calibri" w:eastAsia="Calibri" w:hAnsi="Calibri" w:cs="Times New Roman"/>
          <w:b/>
          <w:color w:val="0000FF"/>
          <w:sz w:val="24"/>
          <w:szCs w:val="24"/>
        </w:rPr>
        <w:t xml:space="preserve">: </w:t>
      </w:r>
      <w:r w:rsidRPr="00BD5AB3">
        <w:rPr>
          <w:rFonts w:ascii="Calibri" w:eastAsia="Calibri" w:hAnsi="Calibri" w:cs="Times New Roman"/>
          <w:b/>
          <w:color w:val="C00000"/>
          <w:sz w:val="24"/>
          <w:szCs w:val="24"/>
        </w:rPr>
        <w:t>October</w:t>
      </w:r>
      <w:r w:rsidR="00041776" w:rsidRPr="00BD5AB3">
        <w:rPr>
          <w:rFonts w:ascii="Calibri" w:eastAsia="Calibri" w:hAnsi="Calibri" w:cs="Times New Roman"/>
          <w:b/>
          <w:color w:val="C00000"/>
          <w:sz w:val="24"/>
          <w:szCs w:val="24"/>
        </w:rPr>
        <w:t xml:space="preserve"> </w:t>
      </w:r>
      <w:r w:rsidRPr="00BD5AB3">
        <w:rPr>
          <w:rFonts w:ascii="Calibri" w:eastAsia="Calibri" w:hAnsi="Calibri" w:cs="Times New Roman"/>
          <w:b/>
          <w:color w:val="C00000"/>
          <w:sz w:val="24"/>
          <w:szCs w:val="24"/>
        </w:rPr>
        <w:t>11</w:t>
      </w:r>
      <w:r w:rsidRPr="006E1FFF">
        <w:rPr>
          <w:rFonts w:ascii="Calibri" w:eastAsia="Calibri" w:hAnsi="Calibri" w:cs="Times New Roman"/>
          <w:b/>
          <w:color w:val="C00000"/>
          <w:sz w:val="24"/>
          <w:szCs w:val="24"/>
        </w:rPr>
        <w:t>, 2019 Interpersonal Family Violence Conference</w:t>
      </w:r>
    </w:p>
    <w:p w14:paraId="4E3C7379" w14:textId="77777777" w:rsidR="006E1FFF" w:rsidRDefault="006E1FFF" w:rsidP="007F4DEC">
      <w:pPr>
        <w:ind w:left="72" w:right="252"/>
        <w:jc w:val="center"/>
        <w:rPr>
          <w:rFonts w:ascii="Calibri" w:hAnsi="Calibri"/>
          <w:b/>
          <w:bCs/>
          <w:color w:val="0000FF"/>
          <w:sz w:val="32"/>
          <w:szCs w:val="32"/>
        </w:rPr>
      </w:pPr>
    </w:p>
    <w:p w14:paraId="232E4E6B" w14:textId="201E8762" w:rsidR="007F4DEC" w:rsidRPr="0035571D" w:rsidRDefault="00F36B5E" w:rsidP="007F4DEC">
      <w:pPr>
        <w:ind w:left="72" w:right="252"/>
        <w:jc w:val="center"/>
        <w:rPr>
          <w:rFonts w:ascii="Calibri" w:hAnsi="Calibri"/>
          <w:b/>
          <w:bCs/>
          <w:color w:val="0000FF"/>
          <w:sz w:val="28"/>
          <w:szCs w:val="28"/>
        </w:rPr>
      </w:pPr>
      <w:r w:rsidRPr="0035571D">
        <w:rPr>
          <w:rFonts w:ascii="Calibri" w:hAnsi="Calibri"/>
          <w:b/>
          <w:bCs/>
          <w:color w:val="0000FF"/>
          <w:sz w:val="32"/>
          <w:szCs w:val="32"/>
        </w:rPr>
        <w:t>The Rock</w:t>
      </w:r>
      <w:r w:rsidR="002330A8" w:rsidRPr="0035571D">
        <w:rPr>
          <w:rFonts w:ascii="Calibri" w:hAnsi="Calibri"/>
          <w:b/>
          <w:bCs/>
          <w:color w:val="0000FF"/>
          <w:sz w:val="28"/>
          <w:szCs w:val="28"/>
        </w:rPr>
        <w:t xml:space="preserve"> (new location)</w:t>
      </w:r>
    </w:p>
    <w:p w14:paraId="77BD3BAF" w14:textId="0259A91B" w:rsidR="003C3D08" w:rsidRPr="00971750" w:rsidRDefault="003C3D08" w:rsidP="007F4DEC">
      <w:pPr>
        <w:ind w:left="72" w:right="252"/>
        <w:jc w:val="center"/>
        <w:rPr>
          <w:rFonts w:ascii="Calibri" w:hAnsi="Calibri"/>
          <w:b/>
          <w:bCs/>
          <w:color w:val="C00000"/>
          <w:sz w:val="24"/>
          <w:szCs w:val="24"/>
        </w:rPr>
      </w:pPr>
      <w:r w:rsidRPr="00971750">
        <w:rPr>
          <w:rFonts w:ascii="Calibri" w:hAnsi="Calibri"/>
          <w:b/>
          <w:bCs/>
          <w:color w:val="C00000"/>
          <w:sz w:val="24"/>
          <w:szCs w:val="24"/>
        </w:rPr>
        <w:t>First Baptist North Spartanburg</w:t>
      </w:r>
    </w:p>
    <w:p w14:paraId="44B92C74" w14:textId="185F2658" w:rsidR="003C3D08" w:rsidRPr="00971750" w:rsidRDefault="003C3D08" w:rsidP="007F4DEC">
      <w:pPr>
        <w:ind w:left="72" w:right="252"/>
        <w:jc w:val="center"/>
        <w:rPr>
          <w:rFonts w:ascii="Calibri" w:hAnsi="Calibri"/>
          <w:b/>
          <w:bCs/>
          <w:color w:val="C00000"/>
          <w:sz w:val="24"/>
          <w:szCs w:val="24"/>
        </w:rPr>
      </w:pPr>
      <w:r w:rsidRPr="00971750">
        <w:rPr>
          <w:rFonts w:ascii="Calibri" w:hAnsi="Calibri"/>
          <w:b/>
          <w:bCs/>
          <w:color w:val="C00000"/>
          <w:sz w:val="24"/>
          <w:szCs w:val="24"/>
        </w:rPr>
        <w:t>8740 Asheville Highway</w:t>
      </w:r>
    </w:p>
    <w:p w14:paraId="154EB6B1" w14:textId="66FCDE9C" w:rsidR="003C3D08" w:rsidRPr="00971750" w:rsidRDefault="003C3D08" w:rsidP="007F4DEC">
      <w:pPr>
        <w:ind w:left="72" w:right="252"/>
        <w:jc w:val="center"/>
        <w:rPr>
          <w:rFonts w:ascii="Calibri" w:hAnsi="Calibri"/>
          <w:b/>
          <w:bCs/>
          <w:color w:val="C00000"/>
          <w:sz w:val="24"/>
          <w:szCs w:val="24"/>
        </w:rPr>
      </w:pPr>
      <w:r w:rsidRPr="00971750">
        <w:rPr>
          <w:rFonts w:ascii="Calibri" w:hAnsi="Calibri"/>
          <w:b/>
          <w:bCs/>
          <w:color w:val="C00000"/>
          <w:sz w:val="24"/>
          <w:szCs w:val="24"/>
        </w:rPr>
        <w:t>Spartanburg, SC 29316</w:t>
      </w:r>
    </w:p>
    <w:p w14:paraId="2EB5BD2E" w14:textId="77777777" w:rsidR="007F4DEC" w:rsidRDefault="007F4DEC" w:rsidP="007F4DEC">
      <w:pPr>
        <w:jc w:val="both"/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</w:pPr>
    </w:p>
    <w:p w14:paraId="08E4C60C" w14:textId="6DAC3267" w:rsidR="007F4DEC" w:rsidRPr="00602867" w:rsidRDefault="007F4DEC" w:rsidP="00602867">
      <w:pPr>
        <w:ind w:left="-540"/>
        <w:jc w:val="both"/>
        <w:rPr>
          <w:rFonts w:ascii="Calibri" w:eastAsia="Calibri" w:hAnsi="Calibri" w:cs="Times New Roman"/>
          <w:b/>
          <w:color w:val="C00000"/>
          <w:sz w:val="22"/>
          <w:szCs w:val="22"/>
          <w:u w:val="single"/>
        </w:rPr>
      </w:pPr>
      <w:r w:rsidRPr="0061308B">
        <w:rPr>
          <w:rFonts w:ascii="Calibri" w:eastAsia="Calibri" w:hAnsi="Calibri" w:cs="Times New Roman"/>
          <w:b/>
          <w:color w:val="C00000"/>
          <w:sz w:val="22"/>
          <w:szCs w:val="22"/>
          <w:u w:val="single"/>
        </w:rPr>
        <w:t>NOTE:</w:t>
      </w:r>
      <w:r w:rsidRPr="0061308B">
        <w:rPr>
          <w:rFonts w:ascii="Calibri" w:eastAsia="Calibri" w:hAnsi="Calibri" w:cs="Times New Roman"/>
          <w:b/>
          <w:color w:val="C00000"/>
          <w:sz w:val="22"/>
          <w:szCs w:val="22"/>
        </w:rPr>
        <w:t xml:space="preserve"> </w:t>
      </w:r>
      <w:r w:rsidRPr="0061308B">
        <w:rPr>
          <w:rFonts w:ascii="Calibri" w:eastAsia="Calibri" w:hAnsi="Calibri" w:cs="Times New Roman"/>
          <w:b/>
          <w:color w:val="0000FF"/>
          <w:sz w:val="22"/>
          <w:szCs w:val="22"/>
          <w:u w:val="single"/>
        </w:rPr>
        <w:t>Session selection</w:t>
      </w:r>
      <w:r w:rsidRPr="0061308B">
        <w:rPr>
          <w:rFonts w:ascii="Calibri" w:eastAsia="Calibri" w:hAnsi="Calibri" w:cs="Times New Roman"/>
          <w:b/>
          <w:color w:val="0000FF"/>
          <w:sz w:val="22"/>
          <w:szCs w:val="22"/>
        </w:rPr>
        <w:t xml:space="preserve"> will be made on the day of the event</w:t>
      </w:r>
    </w:p>
    <w:p w14:paraId="28BF6BF6" w14:textId="7AD7B4F4" w:rsidR="007F4DEC" w:rsidRPr="0061308B" w:rsidRDefault="007F4DEC" w:rsidP="007F4DEC">
      <w:pPr>
        <w:ind w:left="-540"/>
        <w:jc w:val="both"/>
        <w:rPr>
          <w:rFonts w:ascii="Calibri" w:eastAsia="Calibri" w:hAnsi="Calibri" w:cs="Times New Roman"/>
          <w:b/>
          <w:color w:val="C00000"/>
          <w:sz w:val="22"/>
          <w:szCs w:val="22"/>
        </w:rPr>
      </w:pPr>
      <w:r w:rsidRPr="0061308B">
        <w:rPr>
          <w:rFonts w:ascii="Calibri" w:eastAsia="Calibri" w:hAnsi="Calibri" w:cs="Times New Roman"/>
          <w:b/>
          <w:color w:val="C00000"/>
          <w:sz w:val="22"/>
          <w:szCs w:val="22"/>
          <w:u w:val="single"/>
        </w:rPr>
        <w:t xml:space="preserve">ROOM ASSIGNMENTS </w:t>
      </w:r>
      <w:r w:rsidRPr="0061308B">
        <w:rPr>
          <w:rFonts w:ascii="Calibri" w:eastAsia="Calibri" w:hAnsi="Calibri" w:cs="Times New Roman"/>
          <w:b/>
          <w:color w:val="0000FF"/>
          <w:sz w:val="22"/>
          <w:szCs w:val="22"/>
        </w:rPr>
        <w:t>(directions will be provided on the day of the event)</w:t>
      </w:r>
    </w:p>
    <w:tbl>
      <w:tblPr>
        <w:tblStyle w:val="TableGrid"/>
        <w:tblW w:w="11065" w:type="dxa"/>
        <w:tblInd w:w="-540" w:type="dxa"/>
        <w:tblLook w:val="04A0" w:firstRow="1" w:lastRow="0" w:firstColumn="1" w:lastColumn="0" w:noHBand="0" w:noVBand="1"/>
      </w:tblPr>
      <w:tblGrid>
        <w:gridCol w:w="4045"/>
        <w:gridCol w:w="7020"/>
      </w:tblGrid>
      <w:tr w:rsidR="00371590" w:rsidRPr="0061308B" w14:paraId="09624191" w14:textId="77777777" w:rsidTr="00ED2BBB">
        <w:tc>
          <w:tcPr>
            <w:tcW w:w="4045" w:type="dxa"/>
          </w:tcPr>
          <w:p w14:paraId="2179A917" w14:textId="00ADFD5F" w:rsidR="00371590" w:rsidRPr="0061308B" w:rsidRDefault="00371590" w:rsidP="007F4DEC">
            <w:pPr>
              <w:jc w:val="both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Session(s)</w:t>
            </w:r>
          </w:p>
        </w:tc>
        <w:tc>
          <w:tcPr>
            <w:tcW w:w="7020" w:type="dxa"/>
          </w:tcPr>
          <w:p w14:paraId="53589BEA" w14:textId="34367428" w:rsidR="00371590" w:rsidRPr="0061308B" w:rsidRDefault="00371590" w:rsidP="007F4DEC">
            <w:pPr>
              <w:jc w:val="both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Room</w:t>
            </w:r>
          </w:p>
        </w:tc>
      </w:tr>
      <w:tr w:rsidR="00371590" w:rsidRPr="0061308B" w14:paraId="6FD929B9" w14:textId="77777777" w:rsidTr="00ED2BBB">
        <w:tc>
          <w:tcPr>
            <w:tcW w:w="4045" w:type="dxa"/>
          </w:tcPr>
          <w:p w14:paraId="197A1E30" w14:textId="671735EA" w:rsidR="00371590" w:rsidRPr="0061308B" w:rsidRDefault="00004727" w:rsidP="007F4DE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Welcome/Lunch/Keynote</w:t>
            </w:r>
          </w:p>
        </w:tc>
        <w:tc>
          <w:tcPr>
            <w:tcW w:w="7020" w:type="dxa"/>
          </w:tcPr>
          <w:p w14:paraId="7CE4C7FD" w14:textId="4DC772C5" w:rsidR="00371590" w:rsidRPr="0061308B" w:rsidRDefault="00004727" w:rsidP="007F4DEC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Rock Worship (The City - for overflow)</w:t>
            </w:r>
          </w:p>
        </w:tc>
      </w:tr>
      <w:tr w:rsidR="006C6751" w:rsidRPr="0061308B" w14:paraId="52CA982E" w14:textId="77777777" w:rsidTr="00ED2BBB">
        <w:tc>
          <w:tcPr>
            <w:tcW w:w="4045" w:type="dxa"/>
          </w:tcPr>
          <w:p w14:paraId="79227EF0" w14:textId="66BFD489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A</w:t>
            </w:r>
          </w:p>
        </w:tc>
        <w:tc>
          <w:tcPr>
            <w:tcW w:w="7020" w:type="dxa"/>
            <w:shd w:val="clear" w:color="auto" w:fill="auto"/>
          </w:tcPr>
          <w:p w14:paraId="3B6CAA35" w14:textId="1B6D3D89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="Calibri" w:eastAsia="Calibri" w:hAnsi="Calibri" w:cs="Calibri"/>
                <w:b/>
                <w:color w:val="C00000"/>
                <w:sz w:val="22"/>
                <w:szCs w:val="22"/>
              </w:rPr>
              <w:t>Rock Worship</w:t>
            </w:r>
          </w:p>
        </w:tc>
      </w:tr>
      <w:tr w:rsidR="006C6751" w:rsidRPr="0061308B" w14:paraId="05431B15" w14:textId="77777777" w:rsidTr="00ED2BBB">
        <w:tc>
          <w:tcPr>
            <w:tcW w:w="4045" w:type="dxa"/>
          </w:tcPr>
          <w:p w14:paraId="413D1040" w14:textId="16B6BDED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B</w:t>
            </w:r>
          </w:p>
        </w:tc>
        <w:tc>
          <w:tcPr>
            <w:tcW w:w="7020" w:type="dxa"/>
            <w:shd w:val="clear" w:color="auto" w:fill="auto"/>
          </w:tcPr>
          <w:p w14:paraId="5EA54489" w14:textId="48DE7C39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</w:rPr>
              <w:t>The City</w:t>
            </w:r>
          </w:p>
        </w:tc>
      </w:tr>
      <w:tr w:rsidR="006C6751" w:rsidRPr="0061308B" w14:paraId="69B56699" w14:textId="77777777" w:rsidTr="00ED2BBB">
        <w:tc>
          <w:tcPr>
            <w:tcW w:w="4045" w:type="dxa"/>
          </w:tcPr>
          <w:p w14:paraId="7A72A9E6" w14:textId="65F6B785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C</w:t>
            </w:r>
          </w:p>
        </w:tc>
        <w:tc>
          <w:tcPr>
            <w:tcW w:w="7020" w:type="dxa"/>
            <w:shd w:val="clear" w:color="auto" w:fill="auto"/>
          </w:tcPr>
          <w:p w14:paraId="1BECE261" w14:textId="1A506D2D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</w:rPr>
              <w:t>Y 127</w:t>
            </w:r>
          </w:p>
        </w:tc>
      </w:tr>
      <w:tr w:rsidR="006C6751" w:rsidRPr="0061308B" w14:paraId="5A7E503C" w14:textId="77777777" w:rsidTr="00ED2BBB">
        <w:tc>
          <w:tcPr>
            <w:tcW w:w="4045" w:type="dxa"/>
          </w:tcPr>
          <w:p w14:paraId="6F2DE0BC" w14:textId="1486F8A6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D</w:t>
            </w:r>
          </w:p>
        </w:tc>
        <w:tc>
          <w:tcPr>
            <w:tcW w:w="7020" w:type="dxa"/>
            <w:shd w:val="clear" w:color="auto" w:fill="auto"/>
          </w:tcPr>
          <w:p w14:paraId="4E136E61" w14:textId="1A79225A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</w:rPr>
              <w:t>Y 128</w:t>
            </w:r>
          </w:p>
        </w:tc>
      </w:tr>
      <w:tr w:rsidR="006C6751" w:rsidRPr="0061308B" w14:paraId="268BA111" w14:textId="77777777" w:rsidTr="00ED2BBB">
        <w:tc>
          <w:tcPr>
            <w:tcW w:w="4045" w:type="dxa"/>
          </w:tcPr>
          <w:p w14:paraId="3AD8F533" w14:textId="3A34E7CD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E</w:t>
            </w:r>
          </w:p>
        </w:tc>
        <w:tc>
          <w:tcPr>
            <w:tcW w:w="7020" w:type="dxa"/>
            <w:shd w:val="clear" w:color="auto" w:fill="auto"/>
          </w:tcPr>
          <w:p w14:paraId="3043727B" w14:textId="3427A9B8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</w:rPr>
              <w:t>Y 114</w:t>
            </w:r>
          </w:p>
        </w:tc>
      </w:tr>
      <w:tr w:rsidR="006C6751" w:rsidRPr="0061308B" w14:paraId="774D675E" w14:textId="77777777" w:rsidTr="00ED2BBB">
        <w:tc>
          <w:tcPr>
            <w:tcW w:w="4045" w:type="dxa"/>
          </w:tcPr>
          <w:p w14:paraId="7C0F91B3" w14:textId="09D5F875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61308B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ALL Sessions F</w:t>
            </w:r>
          </w:p>
        </w:tc>
        <w:tc>
          <w:tcPr>
            <w:tcW w:w="7020" w:type="dxa"/>
            <w:shd w:val="clear" w:color="auto" w:fill="auto"/>
          </w:tcPr>
          <w:p w14:paraId="7C558146" w14:textId="70A6B535" w:rsidR="006C6751" w:rsidRPr="0061308B" w:rsidRDefault="006C6751" w:rsidP="006C6751">
            <w:pPr>
              <w:jc w:val="both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  <w:u w:val="single"/>
              </w:rPr>
            </w:pPr>
            <w:r w:rsidRPr="0061308B">
              <w:rPr>
                <w:rFonts w:asciiTheme="minorHAnsi" w:eastAsia="Calibri" w:hAnsiTheme="minorHAnsi" w:cstheme="minorHAnsi"/>
                <w:b/>
                <w:color w:val="C00000"/>
                <w:sz w:val="22"/>
                <w:szCs w:val="22"/>
              </w:rPr>
              <w:t>Y 115</w:t>
            </w:r>
          </w:p>
        </w:tc>
      </w:tr>
    </w:tbl>
    <w:p w14:paraId="1CFD5925" w14:textId="77777777" w:rsidR="00971750" w:rsidRPr="0061308B" w:rsidRDefault="00971750" w:rsidP="005B7254">
      <w:pPr>
        <w:rPr>
          <w:rFonts w:ascii="Calibri" w:eastAsia="Calibri" w:hAnsi="Calibri" w:cs="Times New Roman"/>
          <w:b/>
          <w:color w:val="C00000"/>
          <w:sz w:val="10"/>
          <w:szCs w:val="10"/>
          <w:u w:val="single"/>
        </w:rPr>
      </w:pPr>
    </w:p>
    <w:p w14:paraId="70F78ABC" w14:textId="3BDCB44A" w:rsidR="007F4DEC" w:rsidRPr="0061308B" w:rsidRDefault="007F4DEC" w:rsidP="007F4DEC">
      <w:pPr>
        <w:ind w:left="-540"/>
        <w:rPr>
          <w:rFonts w:ascii="Calibri" w:eastAsia="Calibri" w:hAnsi="Calibri" w:cs="Times New Roman"/>
          <w:b/>
          <w:color w:val="0000FF"/>
          <w:sz w:val="22"/>
          <w:szCs w:val="22"/>
        </w:rPr>
      </w:pPr>
      <w:r w:rsidRPr="0061308B">
        <w:rPr>
          <w:rFonts w:ascii="Calibri" w:eastAsia="Calibri" w:hAnsi="Calibri" w:cs="Times New Roman"/>
          <w:b/>
          <w:color w:val="C00000"/>
          <w:sz w:val="22"/>
          <w:szCs w:val="22"/>
          <w:u w:val="single"/>
        </w:rPr>
        <w:t xml:space="preserve">AGENDA </w:t>
      </w:r>
      <w:r w:rsidRPr="0061308B">
        <w:rPr>
          <w:rFonts w:ascii="Calibri" w:eastAsia="Calibri" w:hAnsi="Calibri" w:cs="Times New Roman"/>
          <w:b/>
          <w:color w:val="0000FF"/>
          <w:sz w:val="22"/>
          <w:szCs w:val="22"/>
        </w:rPr>
        <w:t>(Subject to change)</w:t>
      </w:r>
    </w:p>
    <w:p w14:paraId="63923D57" w14:textId="77777777" w:rsidR="007F4DEC" w:rsidRPr="00EB425A" w:rsidRDefault="007F4DEC" w:rsidP="007F4DEC">
      <w:pPr>
        <w:rPr>
          <w:rStyle w:val="Strong"/>
          <w:color w:val="984806"/>
          <w:sz w:val="10"/>
          <w:szCs w:val="10"/>
          <w:u w:val="single"/>
        </w:rPr>
      </w:pPr>
    </w:p>
    <w:tbl>
      <w:tblPr>
        <w:tblW w:w="5947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5973"/>
        <w:gridCol w:w="2717"/>
        <w:gridCol w:w="1621"/>
      </w:tblGrid>
      <w:tr w:rsidR="007F4DEC" w:rsidRPr="00AA6E7D" w14:paraId="7ECC2A51" w14:textId="77777777" w:rsidTr="005A0DA0">
        <w:tc>
          <w:tcPr>
            <w:tcW w:w="408" w:type="pct"/>
            <w:shd w:val="clear" w:color="auto" w:fill="auto"/>
          </w:tcPr>
          <w:p w14:paraId="7C4813EF" w14:textId="125EFB23" w:rsidR="007F4DEC" w:rsidRPr="00971750" w:rsidRDefault="0035571D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8:00</w:t>
            </w:r>
            <w:r w:rsidR="007F4DEC"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am</w:t>
            </w:r>
          </w:p>
        </w:tc>
        <w:tc>
          <w:tcPr>
            <w:tcW w:w="2660" w:type="pct"/>
            <w:shd w:val="clear" w:color="auto" w:fill="auto"/>
          </w:tcPr>
          <w:p w14:paraId="7431B627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Registration, Coffee, Exhibits, Networking</w:t>
            </w:r>
          </w:p>
        </w:tc>
        <w:tc>
          <w:tcPr>
            <w:tcW w:w="1210" w:type="pct"/>
            <w:shd w:val="clear" w:color="auto" w:fill="auto"/>
          </w:tcPr>
          <w:p w14:paraId="3225D999" w14:textId="16A38AB5" w:rsidR="007F4DEC" w:rsidRPr="00E05D4F" w:rsidRDefault="00E05D4F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E05D4F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Speaker</w:t>
            </w:r>
          </w:p>
        </w:tc>
        <w:tc>
          <w:tcPr>
            <w:tcW w:w="722" w:type="pct"/>
          </w:tcPr>
          <w:p w14:paraId="71199DEB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 w:cs="Times New Roman"/>
                <w:b/>
                <w:color w:val="C00000"/>
                <w:sz w:val="22"/>
                <w:szCs w:val="22"/>
              </w:rPr>
              <w:t>Room</w:t>
            </w:r>
          </w:p>
        </w:tc>
      </w:tr>
      <w:tr w:rsidR="007F4DEC" w:rsidRPr="00674137" w14:paraId="6001B146" w14:textId="77777777" w:rsidTr="005A0DA0">
        <w:tc>
          <w:tcPr>
            <w:tcW w:w="408" w:type="pct"/>
            <w:shd w:val="clear" w:color="auto" w:fill="auto"/>
          </w:tcPr>
          <w:p w14:paraId="79805FA1" w14:textId="6130DE42" w:rsidR="007F4DEC" w:rsidRPr="00971750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8:</w:t>
            </w:r>
            <w:r w:rsidR="0035571D"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45</w:t>
            </w:r>
          </w:p>
        </w:tc>
        <w:tc>
          <w:tcPr>
            <w:tcW w:w="2660" w:type="pct"/>
            <w:shd w:val="clear" w:color="auto" w:fill="auto"/>
          </w:tcPr>
          <w:p w14:paraId="4CE1AD95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Welcome, Announcements, Introduction</w:t>
            </w:r>
          </w:p>
          <w:p w14:paraId="08CCFDFB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10" w:type="pct"/>
            <w:shd w:val="clear" w:color="auto" w:fill="auto"/>
          </w:tcPr>
          <w:p w14:paraId="05398892" w14:textId="77777777" w:rsidR="007F4DEC" w:rsidRPr="00F37AE2" w:rsidRDefault="00873DA0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F37AE2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Jada Charley, JD</w:t>
            </w:r>
          </w:p>
          <w:p w14:paraId="1B41DA2C" w14:textId="77777777" w:rsidR="00BE4540" w:rsidRPr="00F37AE2" w:rsidRDefault="00873DA0" w:rsidP="005C43E9">
            <w:pPr>
              <w:ind w:right="-5688"/>
              <w:rPr>
                <w:rFonts w:ascii="Calibri" w:eastAsia="Calibri" w:hAnsi="Calibri"/>
                <w:b/>
                <w:color w:val="0000FF"/>
              </w:rPr>
            </w:pPr>
            <w:r w:rsidRPr="00F37AE2">
              <w:rPr>
                <w:rFonts w:ascii="Calibri" w:eastAsia="Calibri" w:hAnsi="Calibri"/>
                <w:b/>
                <w:color w:val="0000FF"/>
              </w:rPr>
              <w:t xml:space="preserve">President/CEO </w:t>
            </w:r>
          </w:p>
          <w:p w14:paraId="0242861E" w14:textId="432B6FF2" w:rsidR="00873DA0" w:rsidRPr="00BE4540" w:rsidRDefault="00873DA0" w:rsidP="005C43E9">
            <w:pPr>
              <w:ind w:right="-5688"/>
              <w:rPr>
                <w:rFonts w:ascii="Calibri" w:eastAsia="Calibri" w:hAnsi="Calibri"/>
                <w:b/>
                <w:color w:val="00B050"/>
                <w:sz w:val="18"/>
                <w:szCs w:val="18"/>
              </w:rPr>
            </w:pPr>
            <w:r w:rsidRPr="00F37AE2">
              <w:rPr>
                <w:rFonts w:ascii="Calibri" w:eastAsia="Calibri" w:hAnsi="Calibri"/>
                <w:b/>
                <w:color w:val="0000FF"/>
                <w:sz w:val="18"/>
                <w:szCs w:val="18"/>
              </w:rPr>
              <w:t>SAFE Homes-Rape Crisis</w:t>
            </w:r>
            <w:r w:rsidR="00BE4540" w:rsidRPr="00F37AE2">
              <w:rPr>
                <w:rFonts w:ascii="Calibri" w:eastAsia="Calibri" w:hAnsi="Calibri"/>
                <w:b/>
                <w:color w:val="0000FF"/>
                <w:sz w:val="18"/>
                <w:szCs w:val="18"/>
              </w:rPr>
              <w:t xml:space="preserve"> Coalition</w:t>
            </w:r>
          </w:p>
        </w:tc>
        <w:tc>
          <w:tcPr>
            <w:tcW w:w="722" w:type="pct"/>
          </w:tcPr>
          <w:p w14:paraId="7D7D4FBB" w14:textId="54E98E94" w:rsidR="007F4DEC" w:rsidRPr="00602867" w:rsidRDefault="00602867" w:rsidP="00602867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 xml:space="preserve">- </w:t>
            </w:r>
            <w:r w:rsidR="0035571D" w:rsidRPr="00602867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Rock Worship</w:t>
            </w:r>
          </w:p>
          <w:p w14:paraId="44DD1E61" w14:textId="48753E73" w:rsidR="0030746A" w:rsidRDefault="00602867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 xml:space="preserve">- </w:t>
            </w:r>
            <w:r w:rsidR="0030746A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 xml:space="preserve">The City – </w:t>
            </w:r>
          </w:p>
          <w:p w14:paraId="2AA03AEF" w14:textId="1AC64F4E" w:rsidR="0035571D" w:rsidRPr="000E1202" w:rsidRDefault="0030746A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for overflow</w:t>
            </w:r>
          </w:p>
        </w:tc>
      </w:tr>
      <w:tr w:rsidR="007F4DEC" w:rsidRPr="00467FEC" w14:paraId="744054DF" w14:textId="77777777" w:rsidTr="005A0DA0">
        <w:tc>
          <w:tcPr>
            <w:tcW w:w="408" w:type="pct"/>
            <w:shd w:val="clear" w:color="auto" w:fill="auto"/>
          </w:tcPr>
          <w:p w14:paraId="201BE5C5" w14:textId="2F99D160" w:rsidR="007F4DEC" w:rsidRPr="00971750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9:</w:t>
            </w:r>
            <w:r w:rsidR="005B5577"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00</w:t>
            </w:r>
          </w:p>
        </w:tc>
        <w:tc>
          <w:tcPr>
            <w:tcW w:w="2660" w:type="pct"/>
            <w:shd w:val="clear" w:color="auto" w:fill="auto"/>
          </w:tcPr>
          <w:p w14:paraId="694A8158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Session 1 </w:t>
            </w:r>
          </w:p>
        </w:tc>
        <w:tc>
          <w:tcPr>
            <w:tcW w:w="1210" w:type="pct"/>
            <w:shd w:val="clear" w:color="auto" w:fill="auto"/>
          </w:tcPr>
          <w:p w14:paraId="6A50F172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22" w:type="pct"/>
          </w:tcPr>
          <w:p w14:paraId="3E4B9282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766FD4" w:rsidRPr="00467FEC" w14:paraId="7B755211" w14:textId="77777777" w:rsidTr="005A0DA0">
        <w:tc>
          <w:tcPr>
            <w:tcW w:w="408" w:type="pct"/>
            <w:shd w:val="clear" w:color="auto" w:fill="auto"/>
          </w:tcPr>
          <w:p w14:paraId="6304F26F" w14:textId="77777777" w:rsidR="00766FD4" w:rsidRPr="00971750" w:rsidRDefault="00766FD4" w:rsidP="00766FD4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A.</w:t>
            </w:r>
          </w:p>
        </w:tc>
        <w:tc>
          <w:tcPr>
            <w:tcW w:w="2660" w:type="pct"/>
            <w:shd w:val="clear" w:color="auto" w:fill="auto"/>
          </w:tcPr>
          <w:p w14:paraId="42BD11E6" w14:textId="472A44E0" w:rsidR="006F0375" w:rsidRPr="00AF2DB1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AF2DB1"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  <w:t>Unders</w:t>
            </w:r>
            <w:r w:rsidR="00F601CF" w:rsidRPr="00AF2DB1"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  <w:t>tanding and Incorporating Arts i</w:t>
            </w:r>
            <w:r w:rsidRPr="00AF2DB1"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  <w:t>nto Trauma</w:t>
            </w:r>
          </w:p>
          <w:p w14:paraId="6A64807D" w14:textId="77777777" w:rsidR="006F0375" w:rsidRPr="00AF2DB1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This session will incorporate a trauma-informed and victim-</w:t>
            </w:r>
          </w:p>
          <w:p w14:paraId="2CA236BE" w14:textId="77777777" w:rsidR="006F0375" w:rsidRPr="00AF2DB1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centered approach called “Pain to Paint,” a survivor-developed,</w:t>
            </w:r>
          </w:p>
          <w:p w14:paraId="661AF01C" w14:textId="77777777" w:rsidR="006F0375" w:rsidRPr="00AF2DB1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arts-based advocacy curriculum intended for use with minor </w:t>
            </w:r>
          </w:p>
          <w:p w14:paraId="48DC2C2D" w14:textId="327A6140" w:rsidR="00766FD4" w:rsidRPr="00AF2DB1" w:rsidRDefault="006F037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clients for successful intervention of complex trauma.</w:t>
            </w:r>
          </w:p>
        </w:tc>
        <w:tc>
          <w:tcPr>
            <w:tcW w:w="1210" w:type="pct"/>
            <w:shd w:val="clear" w:color="auto" w:fill="auto"/>
          </w:tcPr>
          <w:p w14:paraId="419788DF" w14:textId="5313746F" w:rsidR="00766FD4" w:rsidRPr="00AF2DB1" w:rsidRDefault="006F0375" w:rsidP="00766FD4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b/>
                <w:color w:val="0000FF"/>
                <w:sz w:val="22"/>
                <w:szCs w:val="22"/>
                <w:shd w:val="clear" w:color="auto" w:fill="FFFFFF"/>
              </w:rPr>
              <w:t>Kristen Tebow</w:t>
            </w:r>
          </w:p>
        </w:tc>
        <w:tc>
          <w:tcPr>
            <w:tcW w:w="722" w:type="pct"/>
            <w:shd w:val="clear" w:color="auto" w:fill="auto"/>
          </w:tcPr>
          <w:p w14:paraId="3286E113" w14:textId="7ECC6D19" w:rsidR="00766FD4" w:rsidRPr="000E1202" w:rsidRDefault="00766FD4" w:rsidP="00766FD4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766FD4" w:rsidRPr="00467FEC" w14:paraId="2080974F" w14:textId="77777777" w:rsidTr="005A0DA0">
        <w:tc>
          <w:tcPr>
            <w:tcW w:w="408" w:type="pct"/>
            <w:shd w:val="clear" w:color="auto" w:fill="auto"/>
          </w:tcPr>
          <w:p w14:paraId="5EDA50E8" w14:textId="77777777" w:rsidR="00766FD4" w:rsidRPr="00971750" w:rsidRDefault="00766FD4" w:rsidP="00766FD4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B. </w:t>
            </w:r>
          </w:p>
        </w:tc>
        <w:tc>
          <w:tcPr>
            <w:tcW w:w="2660" w:type="pct"/>
            <w:shd w:val="clear" w:color="auto" w:fill="auto"/>
          </w:tcPr>
          <w:p w14:paraId="2032134B" w14:textId="77777777" w:rsidR="005B427D" w:rsidRPr="00AF2DB1" w:rsidRDefault="00766FD4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Sexual Assault &amp; the Church </w:t>
            </w:r>
          </w:p>
          <w:p w14:paraId="785EC27F" w14:textId="336166C2" w:rsidR="00766FD4" w:rsidRPr="00AF2DB1" w:rsidRDefault="005B427D" w:rsidP="00BC26F3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>This presentation</w:t>
            </w:r>
            <w:r w:rsidRPr="00AF2DB1">
              <w:rPr>
                <w:rFonts w:asciiTheme="minorHAnsi" w:eastAsia="Calibri" w:hAnsiTheme="minorHAnsi" w:cstheme="minorHAnsi"/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>will add</w:t>
            </w:r>
            <w:r w:rsidR="00DD280A"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 xml:space="preserve">ress the all too often failure of </w:t>
            </w:r>
            <w:r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 xml:space="preserve">religious communities to address </w:t>
            </w:r>
            <w:r w:rsidR="00DD280A"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 xml:space="preserve">sexual abuse.  It will </w:t>
            </w:r>
            <w:r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>explore how each church and faith organization can effectively navigate its responsibility to appropriately care for those who ha</w:t>
            </w:r>
            <w:r w:rsidR="00DD280A" w:rsidRPr="00AF2DB1">
              <w:rPr>
                <w:rFonts w:asciiTheme="minorHAnsi" w:eastAsia="Calibri" w:hAnsiTheme="minorHAnsi" w:cstheme="minorHAnsi"/>
                <w:i/>
                <w:color w:val="0000FF"/>
                <w:sz w:val="22"/>
                <w:szCs w:val="22"/>
              </w:rPr>
              <w:t>ve been impacted by sexual violence.</w:t>
            </w:r>
          </w:p>
        </w:tc>
        <w:tc>
          <w:tcPr>
            <w:tcW w:w="1210" w:type="pct"/>
            <w:shd w:val="clear" w:color="auto" w:fill="auto"/>
          </w:tcPr>
          <w:p w14:paraId="665889C1" w14:textId="0D31BD25" w:rsidR="00766FD4" w:rsidRPr="00AF2DB1" w:rsidRDefault="00766FD4" w:rsidP="00766FD4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Bishop Charles Jackson</w:t>
            </w:r>
            <w:r w:rsidR="00C229B4"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, III</w:t>
            </w: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shd w:val="clear" w:color="auto" w:fill="auto"/>
          </w:tcPr>
          <w:p w14:paraId="20B6D11A" w14:textId="5216DDCF" w:rsidR="00766FD4" w:rsidRPr="000E1202" w:rsidRDefault="00766FD4" w:rsidP="00766FD4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The City</w:t>
            </w:r>
          </w:p>
        </w:tc>
      </w:tr>
      <w:tr w:rsidR="00766FD4" w:rsidRPr="00467FEC" w14:paraId="3C8E9F10" w14:textId="77777777" w:rsidTr="005A0DA0">
        <w:tc>
          <w:tcPr>
            <w:tcW w:w="408" w:type="pct"/>
            <w:shd w:val="clear" w:color="auto" w:fill="auto"/>
          </w:tcPr>
          <w:p w14:paraId="00396268" w14:textId="77777777" w:rsidR="00766FD4" w:rsidRPr="00971750" w:rsidRDefault="00766FD4" w:rsidP="00766FD4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C.</w:t>
            </w:r>
          </w:p>
        </w:tc>
        <w:tc>
          <w:tcPr>
            <w:tcW w:w="2660" w:type="pct"/>
            <w:shd w:val="clear" w:color="auto" w:fill="auto"/>
          </w:tcPr>
          <w:p w14:paraId="4D5CB398" w14:textId="592D5C0B" w:rsidR="00766FD4" w:rsidRPr="00AF2DB1" w:rsidRDefault="00E727D6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Creating a No-</w:t>
            </w:r>
            <w:r w:rsidR="00766FD4"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Hit Zone</w:t>
            </w:r>
          </w:p>
          <w:p w14:paraId="05D08B05" w14:textId="77777777" w:rsidR="00E727D6" w:rsidRPr="00AF2DB1" w:rsidRDefault="00E727D6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This session will address the need for creating safe spaces in our </w:t>
            </w:r>
          </w:p>
          <w:p w14:paraId="2A467A79" w14:textId="418CE962" w:rsidR="00E727D6" w:rsidRPr="00AF2DB1" w:rsidRDefault="00E727D6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lastRenderedPageBreak/>
              <w:t xml:space="preserve">community, the history behind the concept of a no-hit zone and </w:t>
            </w:r>
          </w:p>
          <w:p w14:paraId="3466D45D" w14:textId="59D2A013" w:rsidR="00766FD4" w:rsidRPr="00AF2DB1" w:rsidRDefault="00E727D6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how it might be implemented in your </w:t>
            </w:r>
            <w:r w:rsidR="00BD5AB3"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workspace</w:t>
            </w: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.</w:t>
            </w:r>
          </w:p>
        </w:tc>
        <w:tc>
          <w:tcPr>
            <w:tcW w:w="1210" w:type="pct"/>
            <w:shd w:val="clear" w:color="auto" w:fill="auto"/>
          </w:tcPr>
          <w:p w14:paraId="6F3FDADB" w14:textId="117F7F99" w:rsidR="00766FD4" w:rsidRPr="00AF2DB1" w:rsidRDefault="00766FD4" w:rsidP="00766FD4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lastRenderedPageBreak/>
              <w:t>Nancy Henderson, MD</w:t>
            </w:r>
          </w:p>
        </w:tc>
        <w:tc>
          <w:tcPr>
            <w:tcW w:w="722" w:type="pct"/>
            <w:shd w:val="clear" w:color="auto" w:fill="auto"/>
          </w:tcPr>
          <w:p w14:paraId="3EB4E3A9" w14:textId="5EA4D20D" w:rsidR="00766FD4" w:rsidRPr="000E1202" w:rsidRDefault="00766FD4" w:rsidP="00766FD4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127</w:t>
            </w:r>
          </w:p>
        </w:tc>
      </w:tr>
      <w:tr w:rsidR="00766FD4" w:rsidRPr="00467FEC" w14:paraId="76737563" w14:textId="77777777" w:rsidTr="005A0DA0">
        <w:tc>
          <w:tcPr>
            <w:tcW w:w="408" w:type="pct"/>
            <w:shd w:val="clear" w:color="auto" w:fill="auto"/>
          </w:tcPr>
          <w:p w14:paraId="46790C64" w14:textId="77777777" w:rsidR="00766FD4" w:rsidRPr="00971750" w:rsidRDefault="00766FD4" w:rsidP="00766FD4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lastRenderedPageBreak/>
              <w:t>D.</w:t>
            </w:r>
          </w:p>
        </w:tc>
        <w:tc>
          <w:tcPr>
            <w:tcW w:w="2660" w:type="pct"/>
            <w:shd w:val="clear" w:color="auto" w:fill="auto"/>
          </w:tcPr>
          <w:p w14:paraId="123EF539" w14:textId="061284F9" w:rsidR="00766FD4" w:rsidRPr="00AF2DB1" w:rsidRDefault="00766FD4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Tools for Your Trauma Toolbox</w:t>
            </w:r>
          </w:p>
          <w:p w14:paraId="48F383E2" w14:textId="27A20EA2" w:rsidR="00170581" w:rsidRPr="00AF2DB1" w:rsidRDefault="00170581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This pr</w:t>
            </w:r>
            <w:r w:rsidR="00534911"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esentation will introduce various </w:t>
            </w: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therapeutic techniques</w:t>
            </w:r>
          </w:p>
          <w:p w14:paraId="0833A007" w14:textId="283DEC30" w:rsidR="00170581" w:rsidRPr="00AF2DB1" w:rsidRDefault="00170581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used with children and teens who have experienced trauma. </w:t>
            </w:r>
          </w:p>
          <w:p w14:paraId="7901C71E" w14:textId="23EDACA3" w:rsidR="00ED7ED7" w:rsidRPr="00AF2DB1" w:rsidRDefault="00ED7ED7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I</w:t>
            </w:r>
            <w:r w:rsidR="00170581"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nformation on apps, the benefit of music in treatment </w:t>
            </w: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as well as</w:t>
            </w:r>
          </w:p>
          <w:p w14:paraId="51BE390A" w14:textId="77777777" w:rsidR="00ED7ED7" w:rsidRPr="00AF2DB1" w:rsidRDefault="00170581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an array of books and therapy games for participants to </w:t>
            </w:r>
            <w:r w:rsidR="00ED7ED7"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review</w:t>
            </w:r>
          </w:p>
          <w:p w14:paraId="073E0803" w14:textId="14CABF02" w:rsidR="00766FD4" w:rsidRPr="00AF2DB1" w:rsidRDefault="00ED7ED7" w:rsidP="00BC26F3">
            <w:pPr>
              <w:tabs>
                <w:tab w:val="left" w:pos="4781"/>
              </w:tabs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AF2DB1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will be presented and discussed.</w:t>
            </w:r>
          </w:p>
        </w:tc>
        <w:tc>
          <w:tcPr>
            <w:tcW w:w="1210" w:type="pct"/>
            <w:shd w:val="clear" w:color="auto" w:fill="auto"/>
          </w:tcPr>
          <w:p w14:paraId="47F7D2AC" w14:textId="77777777" w:rsidR="00BD5AB3" w:rsidRDefault="00766FD4" w:rsidP="00BD5AB3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Erica Whitt, </w:t>
            </w:r>
            <w:r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L</w:t>
            </w:r>
            <w:r w:rsidR="00BB4E92"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i</w:t>
            </w:r>
            <w:r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SW-CP-S</w:t>
            </w:r>
            <w:r w:rsidR="006029FB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 </w:t>
            </w:r>
          </w:p>
          <w:p w14:paraId="71C60785" w14:textId="0C80E5AD" w:rsidR="00766FD4" w:rsidRPr="00AF2DB1" w:rsidRDefault="00766FD4" w:rsidP="00BD5AB3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F2DB1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Tracy Adair, LMSW</w:t>
            </w:r>
          </w:p>
        </w:tc>
        <w:tc>
          <w:tcPr>
            <w:tcW w:w="722" w:type="pct"/>
            <w:shd w:val="clear" w:color="auto" w:fill="auto"/>
          </w:tcPr>
          <w:p w14:paraId="61EA595F" w14:textId="4DF0D5F2" w:rsidR="00766FD4" w:rsidRPr="000E1202" w:rsidRDefault="00766FD4" w:rsidP="00766FD4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128</w:t>
            </w:r>
          </w:p>
        </w:tc>
      </w:tr>
      <w:tr w:rsidR="00CE1C58" w:rsidRPr="00467FEC" w14:paraId="1032ED77" w14:textId="77777777" w:rsidTr="005A0DA0">
        <w:tc>
          <w:tcPr>
            <w:tcW w:w="408" w:type="pct"/>
            <w:shd w:val="clear" w:color="auto" w:fill="auto"/>
          </w:tcPr>
          <w:p w14:paraId="1B526106" w14:textId="77777777" w:rsidR="00CE1C58" w:rsidRPr="00971750" w:rsidRDefault="00CE1C58" w:rsidP="00CE1C58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E.</w:t>
            </w:r>
          </w:p>
          <w:p w14:paraId="177C83B1" w14:textId="77777777" w:rsidR="00CE1C58" w:rsidRPr="00971750" w:rsidRDefault="00CE1C58" w:rsidP="00CE1C58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</w:p>
          <w:p w14:paraId="6423C1EE" w14:textId="77777777" w:rsidR="00CE1C58" w:rsidRPr="00971750" w:rsidRDefault="00CE1C58" w:rsidP="00CE1C58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</w:p>
          <w:p w14:paraId="466B5C0A" w14:textId="3BC44214" w:rsidR="00CE1C58" w:rsidRPr="00971750" w:rsidRDefault="00CE1C58" w:rsidP="00CE1C58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</w:p>
        </w:tc>
        <w:tc>
          <w:tcPr>
            <w:tcW w:w="2660" w:type="pct"/>
            <w:shd w:val="clear" w:color="auto" w:fill="auto"/>
          </w:tcPr>
          <w:p w14:paraId="2A2D3785" w14:textId="77777777" w:rsidR="00CE1C58" w:rsidRPr="00CE1C58" w:rsidRDefault="00CE1C58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Interpersonal Violence &amp; Implications for the </w:t>
            </w:r>
          </w:p>
          <w:p w14:paraId="23B7C3C2" w14:textId="77777777" w:rsidR="00CE1C58" w:rsidRPr="00CE1C58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Hispanic Population</w:t>
            </w: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</w:t>
            </w:r>
          </w:p>
          <w:p w14:paraId="5BDDA62B" w14:textId="77777777" w:rsidR="00CE1C58" w:rsidRPr="00CE1C58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In SC, the Hispanic population has experienced a growth of 148%</w:t>
            </w:r>
          </w:p>
          <w:p w14:paraId="613C9E67" w14:textId="77777777" w:rsidR="00CE1C58" w:rsidRPr="00CE1C58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since 2000.  This presentation will explore how Interpersonal</w:t>
            </w:r>
          </w:p>
          <w:p w14:paraId="6D95CD00" w14:textId="77777777" w:rsidR="00CE1C58" w:rsidRPr="00CE1C58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Violence (IPV) presents in the Hispanic population as well as </w:t>
            </w:r>
          </w:p>
          <w:p w14:paraId="2A0DBD1A" w14:textId="77777777" w:rsidR="00BD5AB3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unique risks and protective factors.  Case studies will be</w:t>
            </w:r>
          </w:p>
          <w:p w14:paraId="10BD4590" w14:textId="789F0612" w:rsidR="00CE1C58" w:rsidRPr="00BD5AB3" w:rsidRDefault="00CE1C5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CE1C58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examined and resources and recommendations, will be provided.</w:t>
            </w:r>
          </w:p>
        </w:tc>
        <w:tc>
          <w:tcPr>
            <w:tcW w:w="1210" w:type="pct"/>
            <w:shd w:val="clear" w:color="auto" w:fill="auto"/>
          </w:tcPr>
          <w:p w14:paraId="13C67843" w14:textId="77777777" w:rsidR="00CE1C58" w:rsidRP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Jennifer Vasquez </w:t>
            </w:r>
          </w:p>
          <w:p w14:paraId="4000591D" w14:textId="77777777" w:rsidR="00CE1C58" w:rsidRP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Saldarriaga, </w:t>
            </w:r>
          </w:p>
          <w:p w14:paraId="68677EE8" w14:textId="77777777" w:rsidR="00CE1C58" w:rsidRP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LMFT-A, MMFT, VSP </w:t>
            </w:r>
          </w:p>
          <w:p w14:paraId="657C6E29" w14:textId="77777777" w:rsidR="00CE1C58" w:rsidRP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Yamillette </w:t>
            </w:r>
          </w:p>
          <w:p w14:paraId="719AF99A" w14:textId="77777777" w:rsidR="00CE1C58" w:rsidRP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Diaz-Maldonado,</w:t>
            </w:r>
          </w:p>
          <w:p w14:paraId="482260E1" w14:textId="61667990" w:rsidR="00CE1C58" w:rsidRPr="00CE1C58" w:rsidRDefault="00CE1C58" w:rsidP="00CE1C58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CE1C58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MA, LMFT, VSP</w:t>
            </w:r>
          </w:p>
        </w:tc>
        <w:tc>
          <w:tcPr>
            <w:tcW w:w="722" w:type="pct"/>
            <w:shd w:val="clear" w:color="auto" w:fill="auto"/>
          </w:tcPr>
          <w:p w14:paraId="5F846F2C" w14:textId="77777777" w:rsid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114</w:t>
            </w:r>
          </w:p>
          <w:p w14:paraId="6EBC0D19" w14:textId="77777777" w:rsid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</w:p>
          <w:p w14:paraId="6778923F" w14:textId="77777777" w:rsidR="00CE1C58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</w:p>
          <w:p w14:paraId="1EE69D72" w14:textId="5B0B36C5" w:rsidR="00CE1C58" w:rsidRPr="000E1202" w:rsidRDefault="00CE1C58" w:rsidP="00CE1C58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B93415" w:rsidRPr="00467FEC" w14:paraId="2AF4516D" w14:textId="77777777" w:rsidTr="005A0DA0">
        <w:tc>
          <w:tcPr>
            <w:tcW w:w="408" w:type="pct"/>
            <w:shd w:val="clear" w:color="auto" w:fill="auto"/>
          </w:tcPr>
          <w:p w14:paraId="274613E3" w14:textId="2930A063" w:rsidR="00B93415" w:rsidRPr="00971750" w:rsidRDefault="00B93415" w:rsidP="00B9341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F.</w:t>
            </w:r>
          </w:p>
        </w:tc>
        <w:tc>
          <w:tcPr>
            <w:tcW w:w="2660" w:type="pct"/>
            <w:shd w:val="clear" w:color="auto" w:fill="auto"/>
          </w:tcPr>
          <w:p w14:paraId="428E8FDD" w14:textId="77777777" w:rsidR="00B93415" w:rsidRPr="00BD5AB3" w:rsidRDefault="00B9341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Healthcare Protocol for Human Trafficking Victims</w:t>
            </w:r>
          </w:p>
          <w:p w14:paraId="5B30C3BB" w14:textId="77777777" w:rsidR="00BD5AB3" w:rsidRDefault="00B93415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Most human trafficking victims present to a healthcare setting </w:t>
            </w:r>
          </w:p>
          <w:p w14:paraId="22EA1E3F" w14:textId="77777777" w:rsidR="00BD5AB3" w:rsidRDefault="00B93415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while they are being trafficked. The South Carolina Human </w:t>
            </w:r>
          </w:p>
          <w:p w14:paraId="62F07B5D" w14:textId="77777777" w:rsidR="00BD5AB3" w:rsidRDefault="00B93415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Trafficking Task Force established a protocol for identification </w:t>
            </w:r>
          </w:p>
          <w:p w14:paraId="70493646" w14:textId="77777777" w:rsidR="00BD5AB3" w:rsidRDefault="00B93415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and response to trafficked patients.  This protocol will be </w:t>
            </w:r>
          </w:p>
          <w:p w14:paraId="6AD7DE2C" w14:textId="77777777" w:rsidR="00BD5AB3" w:rsidRDefault="00B93415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discussed, along with recommendations for referral agencies </w:t>
            </w:r>
          </w:p>
          <w:p w14:paraId="4675B7BE" w14:textId="43B3FC03" w:rsidR="00B93415" w:rsidRPr="00B93415" w:rsidRDefault="00B9341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and</w:t>
            </w:r>
            <w:r w:rsidRPr="00B93415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continued medical and mental health services.</w:t>
            </w:r>
          </w:p>
        </w:tc>
        <w:tc>
          <w:tcPr>
            <w:tcW w:w="1210" w:type="pct"/>
            <w:shd w:val="clear" w:color="auto" w:fill="auto"/>
          </w:tcPr>
          <w:p w14:paraId="7FE7FE5D" w14:textId="77777777" w:rsidR="00B93415" w:rsidRPr="00B93415" w:rsidRDefault="00B93415" w:rsidP="00B9341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93415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Jennifer Combs, MSN, </w:t>
            </w:r>
          </w:p>
          <w:p w14:paraId="2D16CA6B" w14:textId="02162AE7" w:rsidR="00B93415" w:rsidRPr="00B93415" w:rsidRDefault="00B93415" w:rsidP="00B9341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93415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RN, CPN, SANE-A, SANE-P</w:t>
            </w:r>
          </w:p>
        </w:tc>
        <w:tc>
          <w:tcPr>
            <w:tcW w:w="722" w:type="pct"/>
            <w:shd w:val="clear" w:color="auto" w:fill="auto"/>
          </w:tcPr>
          <w:p w14:paraId="5E602EE8" w14:textId="2DA9080E" w:rsidR="00B93415" w:rsidRDefault="00B93415" w:rsidP="00B9341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Y115</w:t>
            </w:r>
          </w:p>
        </w:tc>
      </w:tr>
      <w:tr w:rsidR="007F4DEC" w:rsidRPr="00264624" w14:paraId="46D100EC" w14:textId="77777777" w:rsidTr="005A0DA0">
        <w:tc>
          <w:tcPr>
            <w:tcW w:w="408" w:type="pct"/>
            <w:shd w:val="clear" w:color="auto" w:fill="auto"/>
          </w:tcPr>
          <w:p w14:paraId="33E6BF9D" w14:textId="37C63F60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10:</w:t>
            </w:r>
            <w:r w:rsidR="00E52685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00</w:t>
            </w:r>
          </w:p>
        </w:tc>
        <w:tc>
          <w:tcPr>
            <w:tcW w:w="2660" w:type="pct"/>
            <w:shd w:val="clear" w:color="auto" w:fill="auto"/>
          </w:tcPr>
          <w:p w14:paraId="3651BA10" w14:textId="77777777" w:rsidR="007F4DEC" w:rsidRPr="000E1202" w:rsidRDefault="007F4DEC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Break, Refreshments, Exhibits, Networking   </w:t>
            </w:r>
          </w:p>
        </w:tc>
        <w:tc>
          <w:tcPr>
            <w:tcW w:w="1210" w:type="pct"/>
            <w:shd w:val="clear" w:color="auto" w:fill="auto"/>
          </w:tcPr>
          <w:p w14:paraId="785BC1FD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22" w:type="pct"/>
          </w:tcPr>
          <w:p w14:paraId="732E005E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7F4DEC" w:rsidRPr="00264624" w14:paraId="28E5D69A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316E" w14:textId="7347B845" w:rsidR="007F4DEC" w:rsidRPr="000E1202" w:rsidRDefault="00E52685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10:15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1EAF" w14:textId="77777777" w:rsidR="007F4DEC" w:rsidRPr="000E1202" w:rsidRDefault="007F4DEC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Session 2 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BCB41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8D9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  <w:u w:val="single"/>
              </w:rPr>
            </w:pPr>
          </w:p>
        </w:tc>
      </w:tr>
      <w:tr w:rsidR="00DE25B5" w:rsidRPr="00467FEC" w14:paraId="4C61ECC1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AD83" w14:textId="77777777" w:rsidR="00DE25B5" w:rsidRPr="00971750" w:rsidRDefault="00DE25B5" w:rsidP="00DE25B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A.</w:t>
            </w:r>
          </w:p>
        </w:tc>
        <w:tc>
          <w:tcPr>
            <w:tcW w:w="2660" w:type="pct"/>
            <w:shd w:val="clear" w:color="auto" w:fill="auto"/>
          </w:tcPr>
          <w:p w14:paraId="6557C648" w14:textId="76231F96" w:rsidR="00F027C7" w:rsidRPr="00887959" w:rsidRDefault="00F027C7" w:rsidP="00BC26F3">
            <w:pPr>
              <w:pStyle w:val="m4858446733408340407m9013325091318430593msomessageheader"/>
              <w:shd w:val="clear" w:color="auto" w:fill="FFFFFF"/>
              <w:jc w:val="both"/>
              <w:rPr>
                <w:rFonts w:ascii="Helvetica" w:hAnsi="Helvetica" w:cs="Helvetica"/>
                <w:b/>
                <w:color w:val="0000FF"/>
              </w:rPr>
            </w:pPr>
            <w:r w:rsidRPr="00887959">
              <w:rPr>
                <w:rFonts w:ascii="Calibri" w:hAnsi="Calibri" w:cs="Calibri"/>
                <w:b/>
                <w:iCs/>
                <w:color w:val="0000FF"/>
                <w:sz w:val="22"/>
                <w:szCs w:val="22"/>
                <w:shd w:val="clear" w:color="auto" w:fill="FFFFFF"/>
              </w:rPr>
              <w:t xml:space="preserve">Effective Outreach Strategies – </w:t>
            </w:r>
            <w:r w:rsidR="006F4604" w:rsidRPr="00887959">
              <w:rPr>
                <w:rFonts w:ascii="Calibri" w:hAnsi="Calibri" w:cs="Calibri"/>
                <w:b/>
                <w:iCs/>
                <w:color w:val="0000FF"/>
                <w:sz w:val="22"/>
                <w:szCs w:val="22"/>
                <w:shd w:val="clear" w:color="auto" w:fill="FFFFFF"/>
              </w:rPr>
              <w:t xml:space="preserve">Trafficked </w:t>
            </w:r>
            <w:r w:rsidRPr="00887959">
              <w:rPr>
                <w:rFonts w:ascii="Calibri" w:hAnsi="Calibri" w:cs="Calibri"/>
                <w:b/>
                <w:iCs/>
                <w:color w:val="0000FF"/>
                <w:sz w:val="22"/>
                <w:szCs w:val="22"/>
                <w:shd w:val="clear" w:color="auto" w:fill="FFFFFF"/>
              </w:rPr>
              <w:t>LGBTQ+ Population</w:t>
            </w:r>
            <w:r w:rsidRPr="00887959">
              <w:rPr>
                <w:rFonts w:ascii="Calibri" w:hAnsi="Calibri" w:cs="Calibr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                </w:t>
            </w:r>
            <w:r w:rsidRPr="00887959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This session will address intersectionality of LGBTQ+ and service gaps for victims of human trafficking; assessing safety and programmatic </w:t>
            </w:r>
            <w:r w:rsidR="00887959" w:rsidRPr="00887959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needs and</w:t>
            </w:r>
            <w:r w:rsidRPr="00887959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implementing better identification and outreach strategies.</w:t>
            </w:r>
          </w:p>
        </w:tc>
        <w:tc>
          <w:tcPr>
            <w:tcW w:w="1210" w:type="pct"/>
            <w:shd w:val="clear" w:color="auto" w:fill="auto"/>
          </w:tcPr>
          <w:p w14:paraId="0FB7626E" w14:textId="0605ABAF" w:rsidR="00DE25B5" w:rsidRPr="00887959" w:rsidRDefault="00F601CF" w:rsidP="00DE25B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hAnsiTheme="minorHAnsi" w:cstheme="minorHAnsi"/>
                <w:b/>
                <w:color w:val="0000FF"/>
                <w:sz w:val="22"/>
                <w:szCs w:val="22"/>
                <w:shd w:val="clear" w:color="auto" w:fill="FFFFFF"/>
              </w:rPr>
              <w:t>K.D. Roche</w:t>
            </w:r>
          </w:p>
        </w:tc>
        <w:tc>
          <w:tcPr>
            <w:tcW w:w="722" w:type="pct"/>
            <w:shd w:val="clear" w:color="auto" w:fill="auto"/>
          </w:tcPr>
          <w:p w14:paraId="23C80B30" w14:textId="0E6714DE" w:rsidR="00DE25B5" w:rsidRPr="000E1202" w:rsidRDefault="00DE25B5" w:rsidP="00DE25B5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DE25B5" w:rsidRPr="00467FEC" w14:paraId="5D1476BB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8A6B" w14:textId="77777777" w:rsidR="00DE25B5" w:rsidRPr="00971750" w:rsidRDefault="00DE25B5" w:rsidP="00DE25B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B.</w:t>
            </w:r>
          </w:p>
        </w:tc>
        <w:tc>
          <w:tcPr>
            <w:tcW w:w="2660" w:type="pct"/>
            <w:shd w:val="clear" w:color="auto" w:fill="auto"/>
          </w:tcPr>
          <w:p w14:paraId="09A4FDA2" w14:textId="77777777" w:rsidR="00DE25B5" w:rsidRPr="00887959" w:rsidRDefault="00DE25B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Sex Offender Treatment with Juveniles </w:t>
            </w:r>
          </w:p>
          <w:p w14:paraId="4F55CC47" w14:textId="7BEAA3C9" w:rsidR="00971750" w:rsidRPr="00887959" w:rsidRDefault="001A7A53" w:rsidP="00BC26F3">
            <w:pPr>
              <w:spacing w:after="160" w:line="259" w:lineRule="auto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This presentation will explore general sex offender treatment components, what makes an adolescent a good candidate for outpatient treatment, possible coordination of care between victim’s and offender’s providers, and how to become a provider for juvenile offenders.</w:t>
            </w:r>
          </w:p>
        </w:tc>
        <w:tc>
          <w:tcPr>
            <w:tcW w:w="1210" w:type="pct"/>
            <w:shd w:val="clear" w:color="auto" w:fill="auto"/>
          </w:tcPr>
          <w:p w14:paraId="51E8E3CE" w14:textId="77777777" w:rsidR="007249D2" w:rsidRPr="00887959" w:rsidRDefault="00DE25B5" w:rsidP="00DE25B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Jamie Washburn, </w:t>
            </w:r>
          </w:p>
          <w:p w14:paraId="298AA399" w14:textId="3E154AF1" w:rsidR="00DE25B5" w:rsidRPr="00887959" w:rsidRDefault="00DE25B5" w:rsidP="00DE25B5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LISW-CP</w:t>
            </w:r>
          </w:p>
        </w:tc>
        <w:tc>
          <w:tcPr>
            <w:tcW w:w="722" w:type="pct"/>
            <w:shd w:val="clear" w:color="auto" w:fill="auto"/>
          </w:tcPr>
          <w:p w14:paraId="5B86CA87" w14:textId="782BCEAB" w:rsidR="00DE25B5" w:rsidRPr="000E1202" w:rsidRDefault="00DE25B5" w:rsidP="00DE25B5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The City</w:t>
            </w:r>
          </w:p>
        </w:tc>
      </w:tr>
      <w:tr w:rsidR="00DE25B5" w:rsidRPr="00467FEC" w14:paraId="0676AFDF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CE07" w14:textId="77777777" w:rsidR="00DE25B5" w:rsidRPr="00971750" w:rsidRDefault="00DE25B5" w:rsidP="00DE25B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C.</w:t>
            </w:r>
          </w:p>
        </w:tc>
        <w:tc>
          <w:tcPr>
            <w:tcW w:w="2660" w:type="pct"/>
            <w:shd w:val="clear" w:color="auto" w:fill="auto"/>
          </w:tcPr>
          <w:p w14:paraId="66061393" w14:textId="22DB4ABC" w:rsidR="00DE25B5" w:rsidRPr="00887959" w:rsidRDefault="00DE25B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Dom</w:t>
            </w:r>
            <w:r w:rsidR="00FD1681"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estic Violence Fatality Review P</w:t>
            </w: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rocess</w:t>
            </w:r>
          </w:p>
          <w:p w14:paraId="615BA4CF" w14:textId="64030A89" w:rsidR="00731F20" w:rsidRDefault="00FD1681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A process to prevent future homicides, preserve victim </w:t>
            </w:r>
            <w:r w:rsidR="00124E27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safety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2AD30B9" w14:textId="3D2ADE4B" w:rsidR="00FD1681" w:rsidRPr="00887959" w:rsidRDefault="00731F20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a</w:t>
            </w:r>
            <w:r w:rsidR="00FD1681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nd</w:t>
            </w:r>
            <w:r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="00FD1681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hold accountable both perpetrators and the actions and policies</w:t>
            </w:r>
          </w:p>
          <w:p w14:paraId="49DF7C57" w14:textId="10B591A5" w:rsidR="00971750" w:rsidRPr="00887959" w:rsidRDefault="00FD1681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i/>
                <w:color w:val="0000FF"/>
                <w:sz w:val="22"/>
                <w:szCs w:val="22"/>
              </w:rPr>
            </w:pP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of other organizations.</w:t>
            </w:r>
          </w:p>
        </w:tc>
        <w:tc>
          <w:tcPr>
            <w:tcW w:w="1210" w:type="pct"/>
            <w:shd w:val="clear" w:color="auto" w:fill="auto"/>
          </w:tcPr>
          <w:p w14:paraId="1DB1E050" w14:textId="4A9AC793" w:rsidR="00DE25B5" w:rsidRPr="00887959" w:rsidRDefault="00DE25B5" w:rsidP="00DE25B5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Barry Barnette, JD</w:t>
            </w:r>
          </w:p>
        </w:tc>
        <w:tc>
          <w:tcPr>
            <w:tcW w:w="722" w:type="pct"/>
            <w:shd w:val="clear" w:color="auto" w:fill="auto"/>
          </w:tcPr>
          <w:p w14:paraId="60CF2977" w14:textId="74B042AB" w:rsidR="00DE25B5" w:rsidRPr="000E1202" w:rsidRDefault="00DE25B5" w:rsidP="00DE25B5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127</w:t>
            </w:r>
          </w:p>
        </w:tc>
      </w:tr>
      <w:tr w:rsidR="00DE25B5" w:rsidRPr="00467FEC" w14:paraId="308DF105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B83C" w14:textId="77777777" w:rsidR="00DE25B5" w:rsidRPr="00971750" w:rsidRDefault="00DE25B5" w:rsidP="00DE25B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971750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D.</w:t>
            </w:r>
          </w:p>
        </w:tc>
        <w:tc>
          <w:tcPr>
            <w:tcW w:w="2660" w:type="pct"/>
            <w:shd w:val="clear" w:color="auto" w:fill="auto"/>
          </w:tcPr>
          <w:p w14:paraId="2C5D1502" w14:textId="567B7681" w:rsidR="00DE25B5" w:rsidRPr="00887959" w:rsidRDefault="00DE25B5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Are the Children Listening?</w:t>
            </w:r>
          </w:p>
          <w:p w14:paraId="730E8D4A" w14:textId="4BCE96D0" w:rsidR="00971750" w:rsidRPr="00887959" w:rsidRDefault="00FD1681" w:rsidP="00BC26F3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Yes. Children are using </w:t>
            </w:r>
            <w:r w:rsidR="00887959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all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their senses to 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understand their environment. Often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,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young children do not have the 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ve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rbal language skills to communicate their experience</w:t>
            </w:r>
            <w:r w:rsidR="00612C1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s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.  T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his presentation will discuss diagnostic criteria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(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DSM-5</w:t>
            </w:r>
            <w:r w:rsidR="00B439DA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)</w:t>
            </w:r>
            <w:r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and explore strategies and techniques to help childre</w:t>
            </w:r>
            <w:r w:rsidR="00B2494E" w:rsidRPr="00887959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n process traumatic experiences through their natural language, play.</w:t>
            </w:r>
          </w:p>
        </w:tc>
        <w:tc>
          <w:tcPr>
            <w:tcW w:w="1210" w:type="pct"/>
            <w:shd w:val="clear" w:color="auto" w:fill="auto"/>
          </w:tcPr>
          <w:p w14:paraId="75A646FA" w14:textId="77777777" w:rsidR="00DE25B5" w:rsidRPr="00887959" w:rsidRDefault="00DE25B5" w:rsidP="00DE25B5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Julie Dillon, Ed.S, LMFT-S,</w:t>
            </w:r>
          </w:p>
          <w:p w14:paraId="4A229762" w14:textId="06FDEDCB" w:rsidR="00DE25B5" w:rsidRPr="00887959" w:rsidRDefault="00DE25B5" w:rsidP="00DE25B5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887959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RPT-S</w:t>
            </w:r>
          </w:p>
        </w:tc>
        <w:tc>
          <w:tcPr>
            <w:tcW w:w="722" w:type="pct"/>
            <w:shd w:val="clear" w:color="auto" w:fill="auto"/>
          </w:tcPr>
          <w:p w14:paraId="250AF60C" w14:textId="28EB31CB" w:rsidR="00DE25B5" w:rsidRPr="000E1202" w:rsidRDefault="00DE25B5" w:rsidP="00DE25B5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128</w:t>
            </w:r>
          </w:p>
        </w:tc>
      </w:tr>
      <w:tr w:rsidR="00CE1C58" w:rsidRPr="00467FEC" w14:paraId="349802D2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74ED" w14:textId="656182D5" w:rsidR="00CE1C58" w:rsidRPr="00971750" w:rsidRDefault="003D12DB" w:rsidP="00CE1C58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E.</w:t>
            </w:r>
          </w:p>
        </w:tc>
        <w:tc>
          <w:tcPr>
            <w:tcW w:w="2660" w:type="pct"/>
            <w:shd w:val="clear" w:color="auto" w:fill="auto"/>
          </w:tcPr>
          <w:p w14:paraId="09B9487E" w14:textId="77777777" w:rsidR="00CE1C58" w:rsidRPr="00BD5AB3" w:rsidRDefault="00CE1C58" w:rsidP="00BC26F3">
            <w:pPr>
              <w:pStyle w:val="m-5514089438724324768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b/>
                <w:bCs/>
                <w:color w:val="0000FF"/>
                <w:sz w:val="22"/>
                <w:szCs w:val="22"/>
              </w:rPr>
              <w:t>ASK about Suicide to Save a Life: Youth Suicide Prevention Training</w:t>
            </w:r>
            <w:r w:rsidRPr="00BD5AB3">
              <w:rPr>
                <w:rFonts w:ascii="Calibri" w:hAnsi="Calibri" w:cs="Calibri"/>
                <w:color w:val="0000FF"/>
                <w:sz w:val="22"/>
                <w:szCs w:val="22"/>
              </w:rPr>
              <w:t> </w:t>
            </w:r>
          </w:p>
          <w:p w14:paraId="1F766E7C" w14:textId="77777777" w:rsidR="00731F20" w:rsidRDefault="00CE1C58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This workshop will explore attributes of children that serve as </w:t>
            </w:r>
          </w:p>
          <w:p w14:paraId="527F8866" w14:textId="77777777" w:rsidR="00731F20" w:rsidRDefault="00CE1C58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buffers for youth under stress. Resources, coping strategies and </w:t>
            </w:r>
          </w:p>
          <w:p w14:paraId="07B53C97" w14:textId="77777777" w:rsidR="00731F20" w:rsidRDefault="00CE1C58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protective factors health care professionals can implement with</w:t>
            </w:r>
          </w:p>
          <w:p w14:paraId="335A7533" w14:textId="01A08FB1" w:rsidR="00CE1C58" w:rsidRPr="00BD5AB3" w:rsidRDefault="00CE1C58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D5AB3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children and families to reduce risk of suicide will be examined.</w:t>
            </w:r>
          </w:p>
        </w:tc>
        <w:tc>
          <w:tcPr>
            <w:tcW w:w="1210" w:type="pct"/>
            <w:shd w:val="clear" w:color="auto" w:fill="auto"/>
          </w:tcPr>
          <w:p w14:paraId="4D544F22" w14:textId="77777777" w:rsidR="00CE1C58" w:rsidRPr="00BD5AB3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 xml:space="preserve">Alex Karydi, PhD, LAC, </w:t>
            </w:r>
          </w:p>
          <w:p w14:paraId="366CA8B7" w14:textId="77777777" w:rsidR="00CE1C58" w:rsidRPr="00BD5AB3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 w:rsidRPr="00BD5AB3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LMFT</w:t>
            </w:r>
          </w:p>
          <w:p w14:paraId="304EFBD9" w14:textId="77777777" w:rsidR="00CE1C58" w:rsidRPr="00BD5AB3" w:rsidRDefault="00CE1C58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612070E6" w14:textId="2E310979" w:rsidR="00CE1C58" w:rsidRDefault="00251C25" w:rsidP="00CE1C58">
            <w:pPr>
              <w:ind w:right="-5688"/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114</w:t>
            </w:r>
          </w:p>
        </w:tc>
      </w:tr>
      <w:tr w:rsidR="00251C25" w:rsidRPr="00467FEC" w14:paraId="5DB55647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0B4E" w14:textId="6B3E77EE" w:rsidR="00251C25" w:rsidRPr="00971750" w:rsidRDefault="003D12DB" w:rsidP="00251C25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lastRenderedPageBreak/>
              <w:t>F.</w:t>
            </w:r>
          </w:p>
        </w:tc>
        <w:tc>
          <w:tcPr>
            <w:tcW w:w="2660" w:type="pct"/>
            <w:shd w:val="clear" w:color="auto" w:fill="auto"/>
          </w:tcPr>
          <w:p w14:paraId="558DA9F5" w14:textId="77777777" w:rsidR="00251C25" w:rsidRPr="00D2449D" w:rsidRDefault="00251C25" w:rsidP="00BC26F3">
            <w:pPr>
              <w:ind w:right="-5688"/>
              <w:jc w:val="both"/>
              <w:rPr>
                <w:rFonts w:ascii="Calibri" w:eastAsia="Calibri" w:hAnsi="Calibri"/>
                <w:b/>
                <w:bCs/>
                <w:color w:val="0000FF"/>
                <w:sz w:val="22"/>
                <w:szCs w:val="22"/>
              </w:rPr>
            </w:pPr>
            <w:r w:rsidRPr="00D2449D">
              <w:rPr>
                <w:rFonts w:ascii="Calibri" w:eastAsia="Calibri" w:hAnsi="Calibri"/>
                <w:b/>
                <w:bCs/>
                <w:color w:val="0000FF"/>
                <w:sz w:val="22"/>
                <w:szCs w:val="22"/>
              </w:rPr>
              <w:t>Judicial Ethics</w:t>
            </w:r>
          </w:p>
          <w:p w14:paraId="36BE1085" w14:textId="77777777" w:rsidR="00251C25" w:rsidRPr="00E82CEE" w:rsidRDefault="00251C25" w:rsidP="00BC26F3">
            <w:pPr>
              <w:ind w:right="-5688"/>
              <w:jc w:val="both"/>
              <w:rPr>
                <w:rFonts w:ascii="Calibri" w:eastAsia="Calibri" w:hAnsi="Calibri"/>
                <w:i/>
                <w:iCs/>
                <w:color w:val="0000FF"/>
                <w:sz w:val="22"/>
                <w:szCs w:val="22"/>
              </w:rPr>
            </w:pPr>
            <w:r w:rsidRPr="00D2449D">
              <w:rPr>
                <w:rFonts w:ascii="Calibri" w:eastAsia="Calibri" w:hAnsi="Calibri"/>
                <w:i/>
                <w:iCs/>
                <w:color w:val="0000FF"/>
                <w:sz w:val="22"/>
                <w:szCs w:val="22"/>
              </w:rPr>
              <w:t xml:space="preserve">A discussion of judicial </w:t>
            </w:r>
            <w:r w:rsidRPr="00E82CEE">
              <w:rPr>
                <w:rFonts w:ascii="Calibri" w:eastAsia="Calibri" w:hAnsi="Calibri"/>
                <w:i/>
                <w:iCs/>
                <w:color w:val="0000FF"/>
                <w:sz w:val="22"/>
                <w:szCs w:val="22"/>
              </w:rPr>
              <w:t xml:space="preserve">ethics. (Open to judges in the </w:t>
            </w:r>
          </w:p>
          <w:p w14:paraId="49F3F4B0" w14:textId="348C831A" w:rsidR="00251C25" w:rsidRPr="00A026CB" w:rsidRDefault="00251C2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</w:pPr>
            <w:r w:rsidRPr="00E82CEE">
              <w:rPr>
                <w:rFonts w:ascii="Calibri" w:eastAsia="Calibri" w:hAnsi="Calibri"/>
                <w:i/>
                <w:iCs/>
                <w:color w:val="0000FF"/>
                <w:sz w:val="22"/>
                <w:szCs w:val="22"/>
              </w:rPr>
              <w:t>audience only.)</w:t>
            </w:r>
          </w:p>
        </w:tc>
        <w:tc>
          <w:tcPr>
            <w:tcW w:w="1210" w:type="pct"/>
            <w:shd w:val="clear" w:color="auto" w:fill="auto"/>
          </w:tcPr>
          <w:p w14:paraId="2EFEE2DF" w14:textId="0D8E4C8C" w:rsidR="00251C25" w:rsidRPr="00971750" w:rsidRDefault="00251C25" w:rsidP="00251C25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James Bogle, JD</w:t>
            </w:r>
          </w:p>
        </w:tc>
        <w:tc>
          <w:tcPr>
            <w:tcW w:w="722" w:type="pct"/>
            <w:shd w:val="clear" w:color="auto" w:fill="auto"/>
          </w:tcPr>
          <w:p w14:paraId="0AD9B9B0" w14:textId="742CF687" w:rsidR="00251C25" w:rsidRPr="000E1202" w:rsidRDefault="00251C25" w:rsidP="00251C25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115</w:t>
            </w:r>
          </w:p>
        </w:tc>
      </w:tr>
      <w:tr w:rsidR="00E17776" w:rsidRPr="00467FEC" w14:paraId="0004FD49" w14:textId="77777777" w:rsidTr="005A0DA0">
        <w:tc>
          <w:tcPr>
            <w:tcW w:w="408" w:type="pct"/>
            <w:shd w:val="clear" w:color="auto" w:fill="auto"/>
          </w:tcPr>
          <w:p w14:paraId="37D5492F" w14:textId="4320C73F" w:rsidR="00E17776" w:rsidRPr="00DF2B5C" w:rsidRDefault="00E17776" w:rsidP="00E17776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11:15</w:t>
            </w:r>
          </w:p>
        </w:tc>
        <w:tc>
          <w:tcPr>
            <w:tcW w:w="2660" w:type="pct"/>
            <w:shd w:val="clear" w:color="auto" w:fill="auto"/>
          </w:tcPr>
          <w:p w14:paraId="0C657169" w14:textId="1EF69400" w:rsidR="00E17776" w:rsidRPr="00DF2B5C" w:rsidRDefault="00E17776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Break</w:t>
            </w:r>
          </w:p>
        </w:tc>
        <w:tc>
          <w:tcPr>
            <w:tcW w:w="1210" w:type="pct"/>
            <w:shd w:val="clear" w:color="auto" w:fill="auto"/>
          </w:tcPr>
          <w:p w14:paraId="2ABC7AC0" w14:textId="77777777" w:rsidR="00E17776" w:rsidRPr="000E1202" w:rsidRDefault="00E17776" w:rsidP="00E17776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</w:tcPr>
          <w:p w14:paraId="45D10DA3" w14:textId="74987872" w:rsidR="00E17776" w:rsidRPr="000E1202" w:rsidRDefault="00E17776" w:rsidP="00E17776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E17776" w:rsidRPr="00467FEC" w14:paraId="58691A04" w14:textId="77777777" w:rsidTr="005A0DA0">
        <w:tc>
          <w:tcPr>
            <w:tcW w:w="408" w:type="pct"/>
            <w:shd w:val="clear" w:color="auto" w:fill="auto"/>
          </w:tcPr>
          <w:p w14:paraId="07B525F7" w14:textId="1851B350" w:rsidR="00E17776" w:rsidRPr="00DF2B5C" w:rsidRDefault="00E17776" w:rsidP="00E17776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11:30</w:t>
            </w:r>
          </w:p>
        </w:tc>
        <w:tc>
          <w:tcPr>
            <w:tcW w:w="2660" w:type="pct"/>
            <w:shd w:val="clear" w:color="auto" w:fill="auto"/>
          </w:tcPr>
          <w:p w14:paraId="4B7E2D27" w14:textId="1158CE52" w:rsidR="00E17776" w:rsidRPr="00DF2B5C" w:rsidRDefault="00E17776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Lunch (provided) </w:t>
            </w:r>
          </w:p>
        </w:tc>
        <w:tc>
          <w:tcPr>
            <w:tcW w:w="1210" w:type="pct"/>
            <w:shd w:val="clear" w:color="auto" w:fill="auto"/>
          </w:tcPr>
          <w:p w14:paraId="42970264" w14:textId="77777777" w:rsidR="00E17776" w:rsidRPr="000E1202" w:rsidRDefault="00E17776" w:rsidP="00E17776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</w:tcPr>
          <w:p w14:paraId="36438C46" w14:textId="16EFD37E" w:rsidR="00E17776" w:rsidRPr="000E1202" w:rsidRDefault="00E17776" w:rsidP="00E17776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E17776" w:rsidRPr="00467FEC" w14:paraId="538A3BB0" w14:textId="77777777" w:rsidTr="005A0DA0">
        <w:tc>
          <w:tcPr>
            <w:tcW w:w="408" w:type="pct"/>
            <w:shd w:val="clear" w:color="auto" w:fill="auto"/>
          </w:tcPr>
          <w:p w14:paraId="2398796F" w14:textId="099148FE" w:rsidR="00E17776" w:rsidRPr="00DF2B5C" w:rsidRDefault="00E17776" w:rsidP="00E17776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12n</w:t>
            </w:r>
          </w:p>
        </w:tc>
        <w:tc>
          <w:tcPr>
            <w:tcW w:w="2660" w:type="pct"/>
            <w:shd w:val="clear" w:color="auto" w:fill="auto"/>
          </w:tcPr>
          <w:p w14:paraId="7A46FB56" w14:textId="77777777" w:rsidR="00E17776" w:rsidRPr="00A063CD" w:rsidRDefault="00E17776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Keynote</w:t>
            </w:r>
          </w:p>
          <w:p w14:paraId="4F827FD5" w14:textId="77777777" w:rsidR="006F0375" w:rsidRPr="00A063CD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b/>
                <w:iCs/>
                <w:color w:val="0000FF"/>
                <w:sz w:val="22"/>
                <w:szCs w:val="22"/>
                <w:shd w:val="clear" w:color="auto" w:fill="FFFFFF"/>
              </w:rPr>
              <w:t>Human Trafficking and Community Response</w:t>
            </w:r>
          </w:p>
          <w:p w14:paraId="2A93CE1D" w14:textId="77777777" w:rsidR="00124E27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The keynote presentation will equip participants with </w:t>
            </w:r>
          </w:p>
          <w:p w14:paraId="610C8995" w14:textId="77777777" w:rsidR="00124E27" w:rsidRDefault="00124E27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I</w:t>
            </w:r>
            <w:r w:rsidR="006F0375"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nformation</w:t>
            </w:r>
            <w:r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="006F0375"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on how to identify, address, and respond to human</w:t>
            </w:r>
          </w:p>
          <w:p w14:paraId="68D2E6CE" w14:textId="77777777" w:rsidR="00124E27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trafficking within their communities through a victim-centered </w:t>
            </w:r>
          </w:p>
          <w:p w14:paraId="7FB82B41" w14:textId="656EDAF5" w:rsidR="006F0375" w:rsidRPr="00A063CD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approach. </w:t>
            </w:r>
          </w:p>
          <w:p w14:paraId="576064D5" w14:textId="77777777" w:rsidR="006F0375" w:rsidRPr="00A063CD" w:rsidRDefault="006F0375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Participants will learn how to respond collaboratively and serve </w:t>
            </w:r>
          </w:p>
          <w:p w14:paraId="2B775D4F" w14:textId="51BC7EC0" w:rsidR="00971750" w:rsidRPr="00A063CD" w:rsidRDefault="006F0375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victims of human trafficking via multidisciplinary teamwork.</w:t>
            </w:r>
          </w:p>
        </w:tc>
        <w:tc>
          <w:tcPr>
            <w:tcW w:w="1210" w:type="pct"/>
            <w:shd w:val="clear" w:color="auto" w:fill="auto"/>
          </w:tcPr>
          <w:p w14:paraId="1D436C34" w14:textId="4F522E9B" w:rsidR="00E17776" w:rsidRPr="000E1202" w:rsidRDefault="006F0375" w:rsidP="00E17776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Theme="minorHAnsi" w:hAnsiTheme="minorHAnsi" w:cstheme="minorHAnsi"/>
                <w:b/>
                <w:color w:val="0000FF"/>
                <w:sz w:val="22"/>
                <w:szCs w:val="22"/>
                <w:shd w:val="clear" w:color="auto" w:fill="FFFFFF"/>
              </w:rPr>
              <w:t>Tanya Street</w:t>
            </w:r>
          </w:p>
        </w:tc>
        <w:tc>
          <w:tcPr>
            <w:tcW w:w="722" w:type="pct"/>
          </w:tcPr>
          <w:p w14:paraId="3E9ACBD3" w14:textId="00DA6C8A" w:rsidR="00E17776" w:rsidRPr="000E1202" w:rsidRDefault="00E17776" w:rsidP="00E17776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E17776" w:rsidRPr="00467FEC" w14:paraId="6A9989ED" w14:textId="77777777" w:rsidTr="005A0DA0">
        <w:tc>
          <w:tcPr>
            <w:tcW w:w="408" w:type="pct"/>
            <w:shd w:val="clear" w:color="auto" w:fill="auto"/>
          </w:tcPr>
          <w:p w14:paraId="5B1756F5" w14:textId="5682AB52" w:rsidR="00E17776" w:rsidRPr="00DF2B5C" w:rsidRDefault="00E17776" w:rsidP="00E17776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1:00pm</w:t>
            </w:r>
          </w:p>
        </w:tc>
        <w:tc>
          <w:tcPr>
            <w:tcW w:w="2660" w:type="pct"/>
            <w:shd w:val="clear" w:color="auto" w:fill="auto"/>
          </w:tcPr>
          <w:p w14:paraId="296FE21A" w14:textId="6DF343AD" w:rsidR="00E17776" w:rsidRPr="00DF2B5C" w:rsidRDefault="00E17776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Door prizes, Announcements</w:t>
            </w:r>
          </w:p>
        </w:tc>
        <w:tc>
          <w:tcPr>
            <w:tcW w:w="1210" w:type="pct"/>
            <w:shd w:val="clear" w:color="auto" w:fill="auto"/>
          </w:tcPr>
          <w:p w14:paraId="4441C4E7" w14:textId="77777777" w:rsidR="00E17776" w:rsidRPr="000E1202" w:rsidRDefault="00E17776" w:rsidP="00E17776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</w:tcPr>
          <w:p w14:paraId="2A2BBA5F" w14:textId="287835D1" w:rsidR="00E17776" w:rsidRPr="000E1202" w:rsidRDefault="00E17776" w:rsidP="00E17776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7F4DEC" w:rsidRPr="00AA6E7D" w14:paraId="5FA62446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8F8B" w14:textId="36C79AF4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1:</w:t>
            </w:r>
            <w:r w:rsidR="00E1777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30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9FE9" w14:textId="77777777" w:rsidR="007F4DEC" w:rsidRPr="000E1202" w:rsidRDefault="007F4DEC" w:rsidP="00BC26F3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Session 3 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A23B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38E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116EF2" w:rsidRPr="00467FEC" w14:paraId="0CB34F04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A7949" w14:textId="77777777" w:rsidR="00116EF2" w:rsidRPr="00DF2B5C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A.</w:t>
            </w:r>
          </w:p>
        </w:tc>
        <w:tc>
          <w:tcPr>
            <w:tcW w:w="2660" w:type="pct"/>
            <w:shd w:val="clear" w:color="auto" w:fill="auto"/>
          </w:tcPr>
          <w:p w14:paraId="7D1BEE6D" w14:textId="77777777" w:rsidR="00B30D7D" w:rsidRPr="00A063CD" w:rsidRDefault="00B30D7D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Sexual Assault: Who’s fault Is It? Part 1</w:t>
            </w:r>
          </w:p>
          <w:p w14:paraId="3FFAB704" w14:textId="77777777" w:rsidR="00D2560A" w:rsidRDefault="00A326FD" w:rsidP="00BC26F3">
            <w:pPr>
              <w:ind w:right="-5688"/>
              <w:jc w:val="both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This session will explore methods </w:t>
            </w:r>
            <w:r w:rsidR="00B30D7D"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of determining when a victim </w:t>
            </w:r>
          </w:p>
          <w:p w14:paraId="7F4F1DF2" w14:textId="5BDDD340" w:rsidR="00A326FD" w:rsidRPr="00A063CD" w:rsidRDefault="00D2560A" w:rsidP="00BC26F3">
            <w:pPr>
              <w:ind w:right="-5688"/>
              <w:jc w:val="both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>O</w:t>
            </w:r>
            <w:r w:rsidR="00B30D7D"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>r</w:t>
            </w:r>
            <w:r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 </w:t>
            </w:r>
            <w:r w:rsidR="00A326FD"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witness is </w:t>
            </w:r>
            <w:r w:rsidR="00B30D7D"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mistaken or has memory gaps due to fear, anger, </w:t>
            </w:r>
          </w:p>
          <w:p w14:paraId="1911A5FD" w14:textId="77777777" w:rsidR="00D2560A" w:rsidRDefault="00B30D7D" w:rsidP="00BC26F3">
            <w:pPr>
              <w:ind w:right="-5688"/>
              <w:jc w:val="both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>shame, guilt,</w:t>
            </w:r>
            <w:r w:rsidR="00A326FD"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 psychological </w:t>
            </w:r>
            <w:r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>and physical trauma, and alcohol</w:t>
            </w:r>
          </w:p>
          <w:p w14:paraId="045BF709" w14:textId="7A76730F" w:rsidR="00971750" w:rsidRPr="00A063CD" w:rsidRDefault="00B30D7D" w:rsidP="00BC26F3">
            <w:pPr>
              <w:ind w:right="-5688"/>
              <w:jc w:val="both"/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 w:cs="Times New Roman"/>
                <w:i/>
                <w:iCs/>
                <w:color w:val="0000FF"/>
                <w:sz w:val="22"/>
                <w:szCs w:val="22"/>
              </w:rPr>
              <w:t xml:space="preserve"> and drug addiction.</w:t>
            </w:r>
            <w:r w:rsidRPr="00A063CD">
              <w:rPr>
                <w:rFonts w:ascii="Calibri" w:eastAsia="Calibri" w:hAnsi="Calibri" w:cs="Times New Roman"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1210" w:type="pct"/>
            <w:shd w:val="clear" w:color="auto" w:fill="auto"/>
          </w:tcPr>
          <w:p w14:paraId="5720CF63" w14:textId="5C1092FD" w:rsidR="00116EF2" w:rsidRPr="00A063CD" w:rsidRDefault="00B30D7D" w:rsidP="00116EF2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Mike Prodan, BS</w:t>
            </w:r>
          </w:p>
        </w:tc>
        <w:tc>
          <w:tcPr>
            <w:tcW w:w="722" w:type="pct"/>
            <w:shd w:val="clear" w:color="auto" w:fill="auto"/>
          </w:tcPr>
          <w:p w14:paraId="249895B0" w14:textId="1454B3B7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116EF2" w:rsidRPr="00467FEC" w14:paraId="1A9FD51A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B0A45" w14:textId="77777777" w:rsidR="00116EF2" w:rsidRPr="00DF2B5C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B.</w:t>
            </w:r>
          </w:p>
        </w:tc>
        <w:tc>
          <w:tcPr>
            <w:tcW w:w="2660" w:type="pct"/>
            <w:shd w:val="clear" w:color="auto" w:fill="auto"/>
          </w:tcPr>
          <w:p w14:paraId="69FD3654" w14:textId="77777777" w:rsidR="00484371" w:rsidRPr="00A063CD" w:rsidRDefault="00484371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b/>
                <w:color w:val="0000FF"/>
                <w:sz w:val="22"/>
                <w:szCs w:val="22"/>
              </w:rPr>
              <w:t>The Impact of Drug Overdoses on Families</w:t>
            </w:r>
          </w:p>
          <w:p w14:paraId="5FBC71D1" w14:textId="11FB1FBC" w:rsidR="00B30D7D" w:rsidRPr="00A063CD" w:rsidRDefault="00B30D7D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This presentation will explore the history of Fentanyl; examining </w:t>
            </w:r>
          </w:p>
          <w:p w14:paraId="2DC4FDCD" w14:textId="77777777" w:rsidR="00484371" w:rsidRPr="00A063CD" w:rsidRDefault="00B30D7D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drug overdose statistics pre and post Narcan, police</w:t>
            </w:r>
          </w:p>
          <w:p w14:paraId="5C3BA1E9" w14:textId="0EB6EFA8" w:rsidR="00B30D7D" w:rsidRPr="00A063CD" w:rsidRDefault="00B30D7D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administration of Narcan, and the impact of drug </w:t>
            </w:r>
          </w:p>
          <w:p w14:paraId="2673135A" w14:textId="77777777" w:rsidR="00B30D7D" w:rsidRPr="00A063CD" w:rsidRDefault="00B30D7D" w:rsidP="00BC26F3">
            <w:pPr>
              <w:ind w:right="-5688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use/overdoses on families.  An overdose case study will also be </w:t>
            </w:r>
          </w:p>
          <w:p w14:paraId="778FDBAC" w14:textId="76EC5C65" w:rsidR="00116EF2" w:rsidRPr="00A063CD" w:rsidRDefault="00B30D7D" w:rsidP="00BC26F3">
            <w:pPr>
              <w:ind w:right="-5688"/>
              <w:jc w:val="both"/>
              <w:rPr>
                <w:rFonts w:ascii="Calibri" w:eastAsia="Calibri" w:hAnsi="Calibri"/>
                <w:color w:val="0000FF"/>
                <w:sz w:val="22"/>
                <w:szCs w:val="22"/>
              </w:rPr>
            </w:pPr>
            <w:r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presented</w:t>
            </w:r>
            <w:r w:rsidR="00484371" w:rsidRPr="00A063C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.</w:t>
            </w:r>
          </w:p>
        </w:tc>
        <w:tc>
          <w:tcPr>
            <w:tcW w:w="1210" w:type="pct"/>
            <w:shd w:val="clear" w:color="auto" w:fill="auto"/>
          </w:tcPr>
          <w:p w14:paraId="4C88C8EA" w14:textId="77777777" w:rsidR="00484371" w:rsidRPr="00A063CD" w:rsidRDefault="00484371" w:rsidP="00484371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A063C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Melissa Lawson, AA</w:t>
            </w:r>
          </w:p>
          <w:p w14:paraId="64EB3F35" w14:textId="5700FDAC" w:rsidR="00116EF2" w:rsidRPr="00A063CD" w:rsidRDefault="00116EF2" w:rsidP="00116EF2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74AC8CBB" w14:textId="6B549404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The City</w:t>
            </w:r>
          </w:p>
        </w:tc>
      </w:tr>
      <w:tr w:rsidR="00116EF2" w:rsidRPr="00467FEC" w14:paraId="3DEC46E6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00F8" w14:textId="77777777" w:rsidR="00116EF2" w:rsidRPr="00DF2B5C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C.</w:t>
            </w:r>
          </w:p>
        </w:tc>
        <w:tc>
          <w:tcPr>
            <w:tcW w:w="2660" w:type="pct"/>
            <w:shd w:val="clear" w:color="auto" w:fill="auto"/>
          </w:tcPr>
          <w:p w14:paraId="1425C27A" w14:textId="77777777" w:rsidR="00116EF2" w:rsidRPr="0001742D" w:rsidRDefault="00116EF2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Interviews &amp; Report Writing in Domestic Violence</w:t>
            </w:r>
          </w:p>
          <w:p w14:paraId="5444C1A3" w14:textId="6328A30F" w:rsidR="00116EF2" w:rsidRPr="0001742D" w:rsidRDefault="00116EF2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 and Sexual Assault Cases</w:t>
            </w:r>
          </w:p>
          <w:p w14:paraId="1C961B9B" w14:textId="1FEB54E8" w:rsidR="00C12C48" w:rsidRPr="0001742D" w:rsidRDefault="00C12C48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Session will address 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building effective criminal investigations</w:t>
            </w:r>
          </w:p>
          <w:p w14:paraId="11DDC499" w14:textId="07CFEE55" w:rsidR="00C12C48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of domestic</w:t>
            </w:r>
            <w:r w:rsidR="00272EF7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violence and 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sexual assault. It will focus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on law </w:t>
            </w:r>
          </w:p>
          <w:p w14:paraId="40209672" w14:textId="7373E5C2" w:rsidR="00C12C48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enforcement and prosecution response</w:t>
            </w:r>
            <w:r w:rsidR="00272EF7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s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to and interaction</w:t>
            </w:r>
            <w:r w:rsidR="00272EF7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s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with </w:t>
            </w:r>
          </w:p>
          <w:p w14:paraId="27453EA1" w14:textId="503E38B4" w:rsidR="00C12C48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victims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; including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effective report 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writing, evidence collection,</w:t>
            </w:r>
          </w:p>
          <w:p w14:paraId="19EB46AD" w14:textId="77777777" w:rsidR="00D2560A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documentation,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and 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interview</w:t>
            </w:r>
            <w:r w:rsidR="00C44D30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ing techniques which 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strengthen </w:t>
            </w:r>
          </w:p>
          <w:p w14:paraId="20636282" w14:textId="77777777" w:rsidR="00D2560A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the</w:t>
            </w:r>
            <w:r w:rsidR="00D2560A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prosecution’s case, while 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limit</w:t>
            </w:r>
            <w:r w:rsidR="00C12C48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ing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further trauma to the </w:t>
            </w:r>
          </w:p>
          <w:p w14:paraId="57132D58" w14:textId="33856AEA" w:rsidR="00971750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victim</w:t>
            </w:r>
            <w:r w:rsidRPr="0001742D">
              <w:rPr>
                <w:rFonts w:asciiTheme="minorHAnsi" w:hAnsiTheme="minorHAnsi" w:cstheme="minorHAnsi"/>
                <w:b/>
                <w:i/>
                <w:iCs/>
                <w:color w:val="0000FF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1210" w:type="pct"/>
            <w:shd w:val="clear" w:color="auto" w:fill="auto"/>
          </w:tcPr>
          <w:p w14:paraId="2E303779" w14:textId="77777777" w:rsidR="00116EF2" w:rsidRPr="00DF2B5C" w:rsidRDefault="00116EF2" w:rsidP="00116EF2">
            <w:pPr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Meghan Gilmer, JD</w:t>
            </w:r>
          </w:p>
          <w:p w14:paraId="15BF5ED7" w14:textId="0ACCEFE8" w:rsidR="00116EF2" w:rsidRPr="00DF2B5C" w:rsidRDefault="00116EF2" w:rsidP="00116EF2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Elizabeth Renneker, BS</w:t>
            </w:r>
          </w:p>
        </w:tc>
        <w:tc>
          <w:tcPr>
            <w:tcW w:w="722" w:type="pct"/>
            <w:shd w:val="clear" w:color="auto" w:fill="auto"/>
          </w:tcPr>
          <w:p w14:paraId="23E90833" w14:textId="1FDCE11B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127</w:t>
            </w:r>
          </w:p>
        </w:tc>
      </w:tr>
      <w:tr w:rsidR="00116EF2" w:rsidRPr="00467FEC" w14:paraId="7B8BF2BC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AC23" w14:textId="77777777" w:rsidR="00116EF2" w:rsidRPr="00DF2B5C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DF2B5C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D.</w:t>
            </w:r>
          </w:p>
        </w:tc>
        <w:tc>
          <w:tcPr>
            <w:tcW w:w="2660" w:type="pct"/>
            <w:shd w:val="clear" w:color="auto" w:fill="auto"/>
          </w:tcPr>
          <w:p w14:paraId="36625C76" w14:textId="2A82BD14" w:rsidR="00116EF2" w:rsidRPr="0001742D" w:rsidRDefault="00484371" w:rsidP="00BC26F3">
            <w:pPr>
              <w:pStyle w:val="m-5514089438724324768xmsonormal"/>
              <w:shd w:val="clear" w:color="auto" w:fill="FFFFFF"/>
              <w:spacing w:after="0"/>
              <w:jc w:val="both"/>
              <w:rPr>
                <w:rFonts w:ascii="Calibri" w:hAnsi="Calibri" w:cs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hAnsi="Calibri" w:cs="Calibri"/>
                <w:b/>
                <w:color w:val="0000FF"/>
                <w:sz w:val="22"/>
                <w:szCs w:val="22"/>
              </w:rPr>
              <w:t>Interrupting Intergenerational Transmission of Risk for Abuse: One Woman's Story</w:t>
            </w: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                                                                      There are many opportunities to intervene in someone's life to support resiliency and alter the trajectory that often follows high exposure to childhood adversity and domestic violence.  This presentation considers a succession of interventions and unintended consequences.</w:t>
            </w:r>
          </w:p>
        </w:tc>
        <w:tc>
          <w:tcPr>
            <w:tcW w:w="1210" w:type="pct"/>
            <w:shd w:val="clear" w:color="auto" w:fill="auto"/>
          </w:tcPr>
          <w:p w14:paraId="553EBF94" w14:textId="77777777" w:rsidR="00484371" w:rsidRDefault="00484371" w:rsidP="00484371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Stacey Olson, MSW, </w:t>
            </w:r>
          </w:p>
          <w:p w14:paraId="63486B94" w14:textId="77777777" w:rsidR="00484371" w:rsidRPr="00762126" w:rsidRDefault="00484371" w:rsidP="00484371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LMSW</w:t>
            </w:r>
          </w:p>
          <w:p w14:paraId="6C53EC4C" w14:textId="77777777" w:rsidR="00484371" w:rsidRPr="00762126" w:rsidRDefault="00484371" w:rsidP="00484371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Lynn McMillan, PhD, </w:t>
            </w:r>
          </w:p>
          <w:p w14:paraId="7681FD52" w14:textId="6A9D1026" w:rsidR="00187AB1" w:rsidRPr="00DF2B5C" w:rsidRDefault="00484371" w:rsidP="00484371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LISW-CP/S</w:t>
            </w:r>
          </w:p>
        </w:tc>
        <w:tc>
          <w:tcPr>
            <w:tcW w:w="722" w:type="pct"/>
            <w:shd w:val="clear" w:color="auto" w:fill="auto"/>
          </w:tcPr>
          <w:p w14:paraId="565E5266" w14:textId="311DC83B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128</w:t>
            </w:r>
          </w:p>
        </w:tc>
      </w:tr>
      <w:tr w:rsidR="00116EF2" w:rsidRPr="00467FEC" w14:paraId="7C73A2DA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14C7" w14:textId="77777777" w:rsidR="00116EF2" w:rsidRPr="00762126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E.</w:t>
            </w:r>
          </w:p>
        </w:tc>
        <w:tc>
          <w:tcPr>
            <w:tcW w:w="2660" w:type="pct"/>
            <w:shd w:val="clear" w:color="auto" w:fill="auto"/>
          </w:tcPr>
          <w:p w14:paraId="665135CE" w14:textId="77777777" w:rsidR="00612C1A" w:rsidRPr="0001742D" w:rsidRDefault="00612C1A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Responding to Child Abuse Disclosures</w:t>
            </w:r>
          </w:p>
          <w:p w14:paraId="11D29978" w14:textId="77777777" w:rsidR="00612C1A" w:rsidRPr="0001742D" w:rsidRDefault="00612C1A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This presentation will focus on red flags for abuse, how to</w:t>
            </w:r>
          </w:p>
          <w:p w14:paraId="137C0A67" w14:textId="3C344E84" w:rsidR="00612C1A" w:rsidRPr="0001742D" w:rsidRDefault="00272EF7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r</w:t>
            </w:r>
            <w:r w:rsidR="00612C1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espond to a child providing a child abuse disclosure and who to</w:t>
            </w:r>
          </w:p>
          <w:p w14:paraId="7FEBC2BE" w14:textId="207EBDF7" w:rsidR="00272EF7" w:rsidRPr="0001742D" w:rsidRDefault="00272EF7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c</w:t>
            </w:r>
            <w:r w:rsidR="00612C1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ontact </w:t>
            </w:r>
            <w:r w:rsidR="009C5B9C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regarding</w:t>
            </w:r>
            <w:r w:rsidR="00612C1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a child abus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e disclosure.  It</w:t>
            </w:r>
            <w:r w:rsidR="00612C1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 will provide case </w:t>
            </w:r>
          </w:p>
          <w:p w14:paraId="5556600A" w14:textId="1E83F4EB" w:rsidR="00116EF2" w:rsidRPr="0001742D" w:rsidRDefault="00272EF7" w:rsidP="00BC26F3">
            <w:pPr>
              <w:ind w:right="-5688"/>
              <w:jc w:val="both"/>
              <w:rPr>
                <w:rFonts w:asciiTheme="minorHAnsi" w:eastAsia="Calibri" w:hAnsiTheme="minorHAnsi" w:cstheme="minorHAnsi"/>
                <w:b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scenarios for participants to practice appropriate responses.</w:t>
            </w:r>
          </w:p>
        </w:tc>
        <w:tc>
          <w:tcPr>
            <w:tcW w:w="1210" w:type="pct"/>
            <w:shd w:val="clear" w:color="auto" w:fill="auto"/>
          </w:tcPr>
          <w:p w14:paraId="6DAF5126" w14:textId="019D1220" w:rsidR="00116EF2" w:rsidRPr="00762126" w:rsidRDefault="00612C1A" w:rsidP="00B05553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Betsy Manning,</w:t>
            </w: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 BS</w:t>
            </w:r>
          </w:p>
        </w:tc>
        <w:tc>
          <w:tcPr>
            <w:tcW w:w="722" w:type="pct"/>
            <w:shd w:val="clear" w:color="auto" w:fill="auto"/>
          </w:tcPr>
          <w:p w14:paraId="2F08B77A" w14:textId="4DD4BBEF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114</w:t>
            </w:r>
          </w:p>
        </w:tc>
      </w:tr>
      <w:tr w:rsidR="00116EF2" w:rsidRPr="00467FEC" w14:paraId="53C02F0F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75BC" w14:textId="77777777" w:rsidR="00116EF2" w:rsidRPr="00762126" w:rsidRDefault="00116EF2" w:rsidP="00116EF2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F.</w:t>
            </w:r>
          </w:p>
        </w:tc>
        <w:tc>
          <w:tcPr>
            <w:tcW w:w="2660" w:type="pct"/>
            <w:shd w:val="clear" w:color="auto" w:fill="auto"/>
          </w:tcPr>
          <w:p w14:paraId="48873460" w14:textId="77777777" w:rsidR="00B05553" w:rsidRPr="0001742D" w:rsidRDefault="00B05553" w:rsidP="00BC26F3">
            <w:pPr>
              <w:shd w:val="clear" w:color="auto" w:fill="FFFFFF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Basic Acute SA Exam Overview</w:t>
            </w:r>
          </w:p>
          <w:p w14:paraId="21788D2E" w14:textId="47578E66" w:rsidR="00B05553" w:rsidRPr="0001742D" w:rsidRDefault="00B05553" w:rsidP="00BC26F3">
            <w:pPr>
              <w:shd w:val="clear" w:color="auto" w:fill="FFFFFF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This workshop is designed to educate law enforcement, case workers, school personnel, or anyone involved with child victims</w:t>
            </w:r>
            <w:r w:rsidR="00272EF7"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,</w:t>
            </w: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on what the acute sexual assault examination process entails. </w:t>
            </w:r>
          </w:p>
          <w:p w14:paraId="29E77726" w14:textId="01404B87" w:rsidR="00971750" w:rsidRPr="0001742D" w:rsidRDefault="00B05553" w:rsidP="00BC26F3">
            <w:pPr>
              <w:shd w:val="clear" w:color="auto" w:fill="FFFFFF"/>
              <w:jc w:val="both"/>
              <w:rPr>
                <w:rFonts w:ascii="Calibri" w:hAnsi="Calibri" w:cs="Calibr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The sexual assault evidence collection process can be confusing to those who are not </w:t>
            </w:r>
            <w:r w:rsidR="00272EF7"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>familiar with the process. It</w:t>
            </w: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 will provid</w:t>
            </w:r>
            <w:r w:rsidR="00272EF7"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t xml:space="preserve">e </w:t>
            </w:r>
            <w:r w:rsidRPr="0001742D">
              <w:rPr>
                <w:rFonts w:ascii="Calibri" w:hAnsi="Calibri" w:cs="Calibri"/>
                <w:i/>
                <w:color w:val="0000FF"/>
                <w:sz w:val="22"/>
                <w:szCs w:val="22"/>
              </w:rPr>
              <w:lastRenderedPageBreak/>
              <w:t>basic information regarding the examination process, including when to seek services in the emergency room versus the outpatient setting. </w:t>
            </w:r>
          </w:p>
        </w:tc>
        <w:tc>
          <w:tcPr>
            <w:tcW w:w="1210" w:type="pct"/>
            <w:shd w:val="clear" w:color="auto" w:fill="auto"/>
          </w:tcPr>
          <w:p w14:paraId="457414FE" w14:textId="77777777" w:rsidR="00B05553" w:rsidRDefault="00B05553" w:rsidP="00B05553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lastRenderedPageBreak/>
              <w:t xml:space="preserve">Jennifer Combs, MSN, RN, </w:t>
            </w:r>
          </w:p>
          <w:p w14:paraId="2FD2BBEE" w14:textId="11563FCC" w:rsidR="00116EF2" w:rsidRPr="00762126" w:rsidRDefault="00B05553" w:rsidP="00B05553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CPN,</w:t>
            </w:r>
            <w:r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SANE-A, SANE-P</w:t>
            </w:r>
          </w:p>
        </w:tc>
        <w:tc>
          <w:tcPr>
            <w:tcW w:w="722" w:type="pct"/>
            <w:shd w:val="clear" w:color="auto" w:fill="auto"/>
          </w:tcPr>
          <w:p w14:paraId="42806C1B" w14:textId="45BF8807" w:rsidR="00116EF2" w:rsidRPr="000E1202" w:rsidRDefault="00116EF2" w:rsidP="00116EF2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115</w:t>
            </w:r>
          </w:p>
        </w:tc>
      </w:tr>
      <w:tr w:rsidR="007F4DEC" w:rsidRPr="005522BC" w14:paraId="2345CBF0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37D5" w14:textId="3D3C93B6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lastRenderedPageBreak/>
              <w:t>2:</w:t>
            </w:r>
            <w:r w:rsidR="0093179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30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90A3" w14:textId="77777777" w:rsidR="007F4DEC" w:rsidRPr="000E1202" w:rsidRDefault="007F4DEC" w:rsidP="005C43E9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Break, Exhibits, Networking 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A823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846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7F4DEC" w:rsidRPr="005522BC" w14:paraId="23D8E606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D8D1B" w14:textId="658C8CA9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2:</w:t>
            </w:r>
            <w:r w:rsidR="0093179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4</w:t>
            </w: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5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1342" w14:textId="77777777" w:rsidR="007F4DEC" w:rsidRPr="000E1202" w:rsidRDefault="007F4DEC" w:rsidP="005C43E9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Session 4 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ABA3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BD4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A0407C" w:rsidRPr="00467FEC" w14:paraId="7A4FEB1D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3E22" w14:textId="77777777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A.</w:t>
            </w:r>
          </w:p>
        </w:tc>
        <w:tc>
          <w:tcPr>
            <w:tcW w:w="2660" w:type="pct"/>
            <w:shd w:val="clear" w:color="auto" w:fill="auto"/>
          </w:tcPr>
          <w:p w14:paraId="29003EB7" w14:textId="4B38BA93" w:rsidR="00971750" w:rsidRPr="006F4604" w:rsidRDefault="00B30D7D" w:rsidP="00A0407C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Sexual Assault: Who’s Fault Is It? Part 2 (See </w:t>
            </w:r>
            <w:r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Session 3, </w:t>
            </w: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A)</w:t>
            </w:r>
          </w:p>
        </w:tc>
        <w:tc>
          <w:tcPr>
            <w:tcW w:w="1210" w:type="pct"/>
            <w:shd w:val="clear" w:color="auto" w:fill="auto"/>
          </w:tcPr>
          <w:p w14:paraId="18D21470" w14:textId="77777777" w:rsidR="00B30D7D" w:rsidRDefault="00B30D7D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Mike Prodan, BS </w:t>
            </w:r>
          </w:p>
          <w:p w14:paraId="0972A98E" w14:textId="013AC278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shd w:val="clear" w:color="auto" w:fill="auto"/>
          </w:tcPr>
          <w:p w14:paraId="2D5D95FE" w14:textId="7BBD6D57" w:rsidR="00A0407C" w:rsidRPr="000E1202" w:rsidRDefault="00A0407C" w:rsidP="00A0407C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 w:rsidRPr="007B460A">
              <w:rPr>
                <w:rFonts w:ascii="Calibri" w:eastAsia="Calibri" w:hAnsi="Calibri" w:cs="Calibri"/>
                <w:b/>
                <w:color w:val="0000FF"/>
                <w:sz w:val="22"/>
                <w:szCs w:val="22"/>
              </w:rPr>
              <w:t>Rock Worship</w:t>
            </w:r>
          </w:p>
        </w:tc>
      </w:tr>
      <w:tr w:rsidR="00A0407C" w:rsidRPr="00467FEC" w14:paraId="2E3D97C3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C06D" w14:textId="77777777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B.</w:t>
            </w:r>
          </w:p>
        </w:tc>
        <w:tc>
          <w:tcPr>
            <w:tcW w:w="2660" w:type="pct"/>
            <w:shd w:val="clear" w:color="auto" w:fill="auto"/>
          </w:tcPr>
          <w:p w14:paraId="7F107C2E" w14:textId="77777777" w:rsidR="00B30D7D" w:rsidRPr="0001742D" w:rsidRDefault="00B30D7D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Working with Implicit Biases</w:t>
            </w:r>
          </w:p>
          <w:p w14:paraId="10A3DFE3" w14:textId="77777777" w:rsidR="00B9434B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Just about everyone is prone to biases, no matter your </w:t>
            </w:r>
          </w:p>
          <w:p w14:paraId="55C6368F" w14:textId="77777777" w:rsidR="00B9434B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background. Implicit biases are learned stereotypes that are </w:t>
            </w:r>
          </w:p>
          <w:p w14:paraId="5775CE4F" w14:textId="0B1B6E46" w:rsidR="00B9434B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automatic, unintentional, deeply ingrained and able to influence</w:t>
            </w:r>
          </w:p>
          <w:p w14:paraId="17EBB2DD" w14:textId="77777777" w:rsidR="00B9434B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behavior. This course will introduce you to insights about the</w:t>
            </w:r>
          </w:p>
          <w:p w14:paraId="7DEE41A2" w14:textId="77777777" w:rsidR="00B9434B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origins of implicit associations.  You may uncover some of your </w:t>
            </w:r>
          </w:p>
          <w:p w14:paraId="470C3475" w14:textId="7D7EA0DD" w:rsidR="00A0407C" w:rsidRPr="0001742D" w:rsidRDefault="00B9434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>own biases and learn</w:t>
            </w:r>
            <w:r w:rsidRPr="0001742D">
              <w:rPr>
                <w:rFonts w:asciiTheme="minorHAnsi" w:hAnsiTheme="minorHAnsi" w:cstheme="minorHAnsi"/>
                <w:color w:val="0000FF"/>
                <w:sz w:val="22"/>
                <w:szCs w:val="22"/>
                <w:shd w:val="clear" w:color="auto" w:fill="FFFFFF"/>
              </w:rPr>
              <w:t xml:space="preserve"> strategies for addressing them.</w:t>
            </w:r>
          </w:p>
        </w:tc>
        <w:tc>
          <w:tcPr>
            <w:tcW w:w="1210" w:type="pct"/>
            <w:shd w:val="clear" w:color="auto" w:fill="auto"/>
          </w:tcPr>
          <w:p w14:paraId="43C1037E" w14:textId="4643265F" w:rsidR="00A0407C" w:rsidRPr="00762126" w:rsidRDefault="00B30D7D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Jennifer Wells, JD</w:t>
            </w:r>
          </w:p>
        </w:tc>
        <w:tc>
          <w:tcPr>
            <w:tcW w:w="722" w:type="pct"/>
            <w:shd w:val="clear" w:color="auto" w:fill="auto"/>
          </w:tcPr>
          <w:p w14:paraId="1BF8AE26" w14:textId="39930C71" w:rsidR="00A0407C" w:rsidRPr="000E1202" w:rsidRDefault="00A0407C" w:rsidP="00A0407C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The City</w:t>
            </w:r>
          </w:p>
        </w:tc>
      </w:tr>
      <w:tr w:rsidR="00A0407C" w:rsidRPr="00467FEC" w14:paraId="0FD81D96" w14:textId="77777777" w:rsidTr="005A0DA0">
        <w:trPr>
          <w:trHeight w:val="71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D0E9" w14:textId="77777777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C.</w:t>
            </w:r>
          </w:p>
        </w:tc>
        <w:tc>
          <w:tcPr>
            <w:tcW w:w="2660" w:type="pct"/>
            <w:shd w:val="clear" w:color="auto" w:fill="auto"/>
          </w:tcPr>
          <w:p w14:paraId="19A20943" w14:textId="771E5ED2" w:rsidR="00A0407C" w:rsidRPr="0001742D" w:rsidRDefault="00705C12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When Women Don’t Leave…</w:t>
            </w:r>
            <w:r w:rsidR="00A0407C"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What Do You Say?</w:t>
            </w:r>
          </w:p>
          <w:p w14:paraId="336B3F58" w14:textId="77777777" w:rsidR="006F4604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Some decide to leave domestic violence relationships; many do</w:t>
            </w:r>
          </w:p>
          <w:p w14:paraId="75EA2E71" w14:textId="641E6DE2" w:rsidR="00272EF7" w:rsidRPr="0001742D" w:rsidRDefault="00272EF7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not. T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his session takes</w:t>
            </w:r>
            <w:r w:rsidR="00D109EA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a collaborative look at assisting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victims</w:t>
            </w:r>
          </w:p>
          <w:p w14:paraId="37434B54" w14:textId="3C6C320B" w:rsidR="00D109EA" w:rsidRPr="0001742D" w:rsidRDefault="00272EF7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of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="00D109EA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domestic violence in 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navigat</w:t>
            </w:r>
            <w:r w:rsidR="00D109EA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ing the criminal court system and </w:t>
            </w:r>
          </w:p>
          <w:p w14:paraId="2C332358" w14:textId="77777777" w:rsidR="00D2560A" w:rsidRDefault="00D109EA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at providing 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therapeutic response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s</w:t>
            </w:r>
            <w:r w:rsidR="00705C12"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for those who decide to stay</w:t>
            </w:r>
          </w:p>
          <w:p w14:paraId="0C086314" w14:textId="3D86641F" w:rsidR="00705C12" w:rsidRPr="0001742D" w:rsidRDefault="00705C12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</w:pP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in</w:t>
            </w:r>
            <w:r w:rsidR="00D2560A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 xml:space="preserve"> </w:t>
            </w:r>
            <w:r w:rsidRPr="0001742D">
              <w:rPr>
                <w:rFonts w:asciiTheme="minorHAnsi" w:hAnsiTheme="minorHAnsi" w:cstheme="minorHAnsi"/>
                <w:i/>
                <w:iCs/>
                <w:color w:val="0000FF"/>
                <w:sz w:val="22"/>
                <w:szCs w:val="22"/>
                <w:shd w:val="clear" w:color="auto" w:fill="FFFFFF"/>
              </w:rPr>
              <w:t>abusive relationships</w:t>
            </w:r>
            <w:r w:rsidRPr="0001742D"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.</w:t>
            </w:r>
          </w:p>
        </w:tc>
        <w:tc>
          <w:tcPr>
            <w:tcW w:w="1210" w:type="pct"/>
            <w:shd w:val="clear" w:color="auto" w:fill="auto"/>
          </w:tcPr>
          <w:p w14:paraId="4A329F68" w14:textId="77777777" w:rsidR="00A0407C" w:rsidRPr="00762126" w:rsidRDefault="00A0407C" w:rsidP="00A0407C">
            <w:pPr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Meghan Gilmer, JD</w:t>
            </w:r>
          </w:p>
          <w:p w14:paraId="38CDBBF3" w14:textId="131A4581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Mary Lou Paschal, BA</w:t>
            </w:r>
          </w:p>
        </w:tc>
        <w:tc>
          <w:tcPr>
            <w:tcW w:w="722" w:type="pct"/>
            <w:shd w:val="clear" w:color="auto" w:fill="auto"/>
          </w:tcPr>
          <w:p w14:paraId="4D389C7C" w14:textId="19B6EB2A" w:rsidR="00A0407C" w:rsidRPr="000E1202" w:rsidRDefault="00A0407C" w:rsidP="00A0407C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127</w:t>
            </w:r>
          </w:p>
        </w:tc>
      </w:tr>
      <w:tr w:rsidR="00A0407C" w:rsidRPr="00467FEC" w14:paraId="20AF0495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C37A" w14:textId="77777777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D.</w:t>
            </w:r>
          </w:p>
        </w:tc>
        <w:tc>
          <w:tcPr>
            <w:tcW w:w="2660" w:type="pct"/>
            <w:shd w:val="clear" w:color="auto" w:fill="auto"/>
          </w:tcPr>
          <w:p w14:paraId="4117231B" w14:textId="77777777" w:rsidR="00A0407C" w:rsidRPr="0001742D" w:rsidRDefault="00A0407C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Drug Trends &amp; Fads: What’s on the Rise</w:t>
            </w:r>
          </w:p>
          <w:p w14:paraId="62BE8CD0" w14:textId="77777777" w:rsidR="00BB161B" w:rsidRPr="0001742D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  <w:shd w:val="clear" w:color="auto" w:fill="FFFFFF"/>
              </w:rPr>
              <w:t xml:space="preserve">This presentation will 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explore different substances marketed </w:t>
            </w:r>
          </w:p>
          <w:p w14:paraId="4C071A18" w14:textId="77777777" w:rsidR="00BB161B" w:rsidRPr="0001742D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toward teens. Learn how companies use old tricks from Big </w:t>
            </w:r>
          </w:p>
          <w:p w14:paraId="3848828D" w14:textId="77777777" w:rsidR="00BB161B" w:rsidRPr="0001742D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Tobacco to start new trends like JUULing, the meaning behind a </w:t>
            </w:r>
          </w:p>
          <w:p w14:paraId="2CC670CC" w14:textId="77777777" w:rsidR="00D2560A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double stacked </w:t>
            </w:r>
            <w:r w:rsidR="0001742D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Styrofoam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cup, and that a teen referencing</w:t>
            </w:r>
          </w:p>
          <w:p w14:paraId="3CCEF77D" w14:textId="77777777" w:rsidR="00D2560A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"bars"</w:t>
            </w:r>
            <w:r w:rsidR="00D2560A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may be talking about prescription drugs rather than </w:t>
            </w:r>
          </w:p>
          <w:p w14:paraId="70E90646" w14:textId="77777777" w:rsidR="00D2560A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alcohol.</w:t>
            </w:r>
            <w:r w:rsidR="00D109E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 </w:t>
            </w:r>
          </w:p>
          <w:p w14:paraId="20A32A44" w14:textId="5EC61A3A" w:rsidR="00D2560A" w:rsidRDefault="00D109EA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All</w:t>
            </w:r>
            <w:r w:rsidR="00D2560A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</w:t>
            </w:r>
            <w:r w:rsidR="00BB161B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attendees will receive a digital copy of the content</w:t>
            </w:r>
          </w:p>
          <w:p w14:paraId="02FD0936" w14:textId="77777777" w:rsidR="00D2560A" w:rsidRDefault="00BB161B" w:rsidP="00BC26F3">
            <w:pPr>
              <w:ind w:right="-5688"/>
              <w:jc w:val="both"/>
              <w:rPr>
                <w:color w:val="0000FF"/>
                <w:sz w:val="24"/>
                <w:szCs w:val="24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 covered, local substance use prevention activities, treatment</w:t>
            </w:r>
            <w:r w:rsidRPr="0001742D">
              <w:rPr>
                <w:color w:val="0000FF"/>
                <w:sz w:val="24"/>
                <w:szCs w:val="24"/>
              </w:rPr>
              <w:t xml:space="preserve"> </w:t>
            </w:r>
          </w:p>
          <w:p w14:paraId="7BEC6E2C" w14:textId="11395031" w:rsidR="00971750" w:rsidRPr="0001742D" w:rsidRDefault="00BB161B" w:rsidP="00BC26F3">
            <w:pPr>
              <w:ind w:right="-5688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options in</w:t>
            </w:r>
            <w:r w:rsidRPr="0001742D">
              <w:rPr>
                <w:color w:val="0000FF"/>
                <w:sz w:val="24"/>
                <w:szCs w:val="24"/>
              </w:rPr>
              <w:t xml:space="preserve"> 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Spartanburg, and national resources.</w:t>
            </w:r>
          </w:p>
        </w:tc>
        <w:tc>
          <w:tcPr>
            <w:tcW w:w="1210" w:type="pct"/>
            <w:shd w:val="clear" w:color="auto" w:fill="auto"/>
          </w:tcPr>
          <w:p w14:paraId="7ED7A0E5" w14:textId="5FCFD18A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Joe Pinilla, MPH, CSPS, </w:t>
            </w:r>
          </w:p>
          <w:p w14:paraId="384B97A1" w14:textId="31447571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MCHES</w:t>
            </w:r>
          </w:p>
        </w:tc>
        <w:tc>
          <w:tcPr>
            <w:tcW w:w="722" w:type="pct"/>
            <w:shd w:val="clear" w:color="auto" w:fill="auto"/>
          </w:tcPr>
          <w:p w14:paraId="762265F9" w14:textId="62815C24" w:rsidR="00A0407C" w:rsidRPr="000E1202" w:rsidRDefault="00A0407C" w:rsidP="00A0407C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128</w:t>
            </w:r>
          </w:p>
        </w:tc>
      </w:tr>
      <w:tr w:rsidR="00A0407C" w:rsidRPr="00467FEC" w14:paraId="0D554990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9D2B" w14:textId="77777777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E.</w:t>
            </w:r>
          </w:p>
        </w:tc>
        <w:tc>
          <w:tcPr>
            <w:tcW w:w="2660" w:type="pct"/>
            <w:shd w:val="clear" w:color="auto" w:fill="auto"/>
          </w:tcPr>
          <w:p w14:paraId="232E4349" w14:textId="77777777" w:rsidR="00A0407C" w:rsidRPr="0001742D" w:rsidRDefault="00A0407C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Creating an Inclusive &amp; Welcoming Environment</w:t>
            </w:r>
          </w:p>
          <w:p w14:paraId="1AD4BE09" w14:textId="2F185BD1" w:rsidR="00A0407C" w:rsidRPr="0001742D" w:rsidRDefault="00A0407C" w:rsidP="00BC26F3">
            <w:pPr>
              <w:ind w:right="-5688"/>
              <w:jc w:val="both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01742D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 for Assisting Gender &amp; Sexual Minorities</w:t>
            </w:r>
          </w:p>
          <w:p w14:paraId="239ED836" w14:textId="5BB19D52" w:rsidR="00971750" w:rsidRPr="0001742D" w:rsidRDefault="00E87B4B" w:rsidP="00BC26F3">
            <w:pPr>
              <w:shd w:val="clear" w:color="auto" w:fill="FFFFFF"/>
              <w:jc w:val="both"/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</w:pP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This wo</w:t>
            </w:r>
            <w:r w:rsidR="00D109EA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rkshop will discuss 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common barriers to service encountered by IPV victims who identify as gender and/or sexua</w:t>
            </w:r>
            <w:r w:rsidR="00B9434B"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 xml:space="preserve">l minorities.  It </w:t>
            </w:r>
            <w:r w:rsidRPr="0001742D">
              <w:rPr>
                <w:rFonts w:asciiTheme="minorHAnsi" w:hAnsiTheme="minorHAnsi" w:cstheme="minorHAnsi"/>
                <w:i/>
                <w:color w:val="0000FF"/>
                <w:sz w:val="22"/>
                <w:szCs w:val="22"/>
              </w:rPr>
              <w:t>will also offer insight into best practices for providing inclusive and welcoming assistance. Specific topics will include creating a safe and welcoming environment, becoming familiar with LGBTQ vocabulary, acknowledging and empowering gender and sexual minorities, and offering trauma-sensitive care.</w:t>
            </w:r>
          </w:p>
        </w:tc>
        <w:tc>
          <w:tcPr>
            <w:tcW w:w="1210" w:type="pct"/>
            <w:shd w:val="clear" w:color="auto" w:fill="auto"/>
          </w:tcPr>
          <w:p w14:paraId="336EDFB2" w14:textId="1B11393A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Elizabeth Pratt, M.Div., </w:t>
            </w:r>
          </w:p>
          <w:p w14:paraId="1FD94E56" w14:textId="6496478C" w:rsidR="00A0407C" w:rsidRPr="00762126" w:rsidRDefault="00A0407C" w:rsidP="00A0407C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Ed.S.,</w:t>
            </w:r>
            <w:r w:rsid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 xml:space="preserve"> </w:t>
            </w:r>
            <w:r w:rsidRPr="00762126"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  <w:t>LMFT, LMFT/S, VSP</w:t>
            </w:r>
          </w:p>
        </w:tc>
        <w:tc>
          <w:tcPr>
            <w:tcW w:w="722" w:type="pct"/>
            <w:shd w:val="clear" w:color="auto" w:fill="auto"/>
          </w:tcPr>
          <w:p w14:paraId="621CFE51" w14:textId="79013F11" w:rsidR="00A0407C" w:rsidRPr="000E1202" w:rsidRDefault="00A0407C" w:rsidP="00A0407C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color w:val="0000FF"/>
                <w:sz w:val="22"/>
                <w:szCs w:val="22"/>
              </w:rPr>
              <w:t>Y 114</w:t>
            </w:r>
          </w:p>
        </w:tc>
      </w:tr>
      <w:tr w:rsidR="007F4DEC" w:rsidRPr="005522BC" w14:paraId="3DA7C6FC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D56A" w14:textId="16C803EB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3:</w:t>
            </w:r>
            <w:r w:rsidR="00931794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4</w:t>
            </w:r>
            <w:r w:rsidRPr="000E1202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5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2969" w14:textId="77777777" w:rsidR="007F4DEC" w:rsidRPr="00B7739B" w:rsidRDefault="007F4DEC" w:rsidP="005C43E9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B7739B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Q/A, Wrap-up, Evaluation  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7C2F" w14:textId="77777777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526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</w:rPr>
            </w:pPr>
          </w:p>
        </w:tc>
      </w:tr>
      <w:tr w:rsidR="007F4DEC" w:rsidRPr="005522BC" w14:paraId="4B188E17" w14:textId="77777777" w:rsidTr="005A0DA0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85D7" w14:textId="6595C2E0" w:rsidR="007F4DEC" w:rsidRPr="000E1202" w:rsidRDefault="00931794" w:rsidP="005C43E9">
            <w:pPr>
              <w:ind w:right="-5688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4:00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7034" w14:textId="77777777" w:rsidR="007F4DEC" w:rsidRPr="00B7739B" w:rsidRDefault="007F4DEC" w:rsidP="005C43E9">
            <w:pPr>
              <w:ind w:right="-5688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 w:rsidRPr="00B7739B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Adjourn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78B3" w14:textId="77E2DD74" w:rsidR="007F4DEC" w:rsidRPr="000E1202" w:rsidRDefault="007F4DEC" w:rsidP="005C43E9">
            <w:pPr>
              <w:ind w:right="-5688"/>
              <w:rPr>
                <w:rFonts w:ascii="Calibri" w:eastAsia="Calibri" w:hAnsi="Calibri"/>
                <w:b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D9A" w14:textId="77777777" w:rsidR="007F4DEC" w:rsidRPr="000E1202" w:rsidRDefault="007F4DEC" w:rsidP="005C43E9">
            <w:pPr>
              <w:ind w:right="-5688"/>
              <w:rPr>
                <w:rFonts w:ascii="Calibri" w:eastAsia="Calibri" w:hAnsi="Calibri" w:cs="Times New Roman"/>
                <w:b/>
                <w:color w:val="0000FF"/>
                <w:sz w:val="22"/>
                <w:szCs w:val="22"/>
                <w:u w:val="single"/>
              </w:rPr>
            </w:pPr>
          </w:p>
        </w:tc>
      </w:tr>
    </w:tbl>
    <w:p w14:paraId="080FDD7A" w14:textId="3B08945E" w:rsidR="007F4DEC" w:rsidRDefault="007F4DEC" w:rsidP="007F4DEC">
      <w:pPr>
        <w:tabs>
          <w:tab w:val="left" w:pos="7182"/>
        </w:tabs>
        <w:ind w:left="-540"/>
        <w:jc w:val="both"/>
        <w:rPr>
          <w:rFonts w:ascii="Calibri" w:hAnsi="Calibri"/>
          <w:i/>
          <w:color w:val="0000FF"/>
          <w:sz w:val="24"/>
          <w:szCs w:val="24"/>
        </w:rPr>
      </w:pPr>
      <w:r w:rsidRPr="009A31F6">
        <w:rPr>
          <w:rFonts w:ascii="Calibri" w:hAnsi="Calibri"/>
          <w:i/>
          <w:color w:val="0000FF"/>
          <w:sz w:val="24"/>
          <w:szCs w:val="24"/>
        </w:rPr>
        <w:t xml:space="preserve">The speakers and advisory committee for this conference have declared no conflict of interest. </w:t>
      </w:r>
    </w:p>
    <w:p w14:paraId="6DADE129" w14:textId="45D5BF5E" w:rsidR="00241491" w:rsidRDefault="007F4DEC" w:rsidP="00241491">
      <w:pPr>
        <w:tabs>
          <w:tab w:val="left" w:pos="7182"/>
        </w:tabs>
        <w:ind w:left="-540"/>
        <w:jc w:val="both"/>
        <w:rPr>
          <w:rFonts w:ascii="Calibri" w:hAnsi="Calibri"/>
          <w:i/>
          <w:color w:val="0000FF"/>
          <w:sz w:val="24"/>
          <w:szCs w:val="24"/>
        </w:rPr>
      </w:pPr>
      <w:r w:rsidRPr="009A31F6">
        <w:rPr>
          <w:rFonts w:ascii="Calibri" w:hAnsi="Calibri"/>
          <w:i/>
          <w:color w:val="0000FF"/>
          <w:sz w:val="24"/>
          <w:szCs w:val="24"/>
        </w:rPr>
        <w:t>CE approval does not imply endorsement of any product.</w:t>
      </w:r>
    </w:p>
    <w:p w14:paraId="13E4D99A" w14:textId="2F60F655" w:rsidR="007F4DEC" w:rsidRDefault="007F4DEC" w:rsidP="00DD0434">
      <w:pPr>
        <w:ind w:right="-1080"/>
      </w:pPr>
    </w:p>
    <w:p w14:paraId="6982C738" w14:textId="2E2F1CF2" w:rsidR="000E1120" w:rsidRPr="00124D59" w:rsidRDefault="000E1120" w:rsidP="00DD0434">
      <w:pPr>
        <w:ind w:right="-1080"/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</w:pPr>
      <w:r w:rsidRPr="00124D59">
        <w:rPr>
          <w:rFonts w:asciiTheme="minorHAnsi" w:hAnsiTheme="minorHAnsi" w:cstheme="minorHAnsi"/>
          <w:b/>
          <w:bCs/>
          <w:color w:val="C00000"/>
          <w:sz w:val="22"/>
          <w:szCs w:val="22"/>
          <w:u w:val="single"/>
        </w:rPr>
        <w:t>Questions</w:t>
      </w:r>
    </w:p>
    <w:p w14:paraId="340F6322" w14:textId="70417431" w:rsidR="000E1120" w:rsidRPr="000E1120" w:rsidRDefault="000E1120" w:rsidP="00DD0434">
      <w:pPr>
        <w:ind w:right="-1080"/>
        <w:rPr>
          <w:rFonts w:asciiTheme="minorHAnsi" w:hAnsiTheme="minorHAnsi" w:cstheme="minorHAnsi"/>
          <w:color w:val="0000FF"/>
          <w:sz w:val="22"/>
          <w:szCs w:val="22"/>
        </w:rPr>
      </w:pPr>
      <w:r>
        <w:rPr>
          <w:rFonts w:asciiTheme="minorHAnsi" w:hAnsiTheme="minorHAnsi" w:cstheme="minorHAnsi"/>
          <w:noProof/>
          <w:color w:val="0000FF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78103" wp14:editId="2895E78C">
                <wp:simplePos x="0" y="0"/>
                <wp:positionH relativeFrom="column">
                  <wp:posOffset>3026922</wp:posOffset>
                </wp:positionH>
                <wp:positionV relativeFrom="paragraph">
                  <wp:posOffset>10870</wp:posOffset>
                </wp:positionV>
                <wp:extent cx="1113155" cy="1008380"/>
                <wp:effectExtent l="0" t="0" r="0" b="12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3155" cy="1008380"/>
                          <a:chOff x="0" y="0"/>
                          <a:chExt cx="6000750" cy="408316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0" cy="3860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860284"/>
                            <a:ext cx="600075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C0536F" w14:textId="69AE87E8" w:rsidR="000E1120" w:rsidRPr="000E1120" w:rsidRDefault="004C0CA2" w:rsidP="000E11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0E1120" w:rsidRPr="000E11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E1120" w:rsidRPr="000E1120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="000E1120" w:rsidRPr="000E11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8E78103" id="Group 4" o:spid="_x0000_s1026" style="position:absolute;margin-left:238.35pt;margin-top:.85pt;width:87.65pt;height:79.4pt;z-index:251659264" coordsize="60007,40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0007;height:38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8602;width:6000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EC0536F" w14:textId="69AE87E8" w:rsidR="000E1120" w:rsidRPr="000E1120" w:rsidRDefault="00375A22" w:rsidP="000E112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="000E1120" w:rsidRPr="000E1120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E1120" w:rsidRPr="000E1120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8" w:history="1">
                          <w:r w:rsidR="000E1120" w:rsidRPr="000E1120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0E1120">
        <w:rPr>
          <w:rFonts w:asciiTheme="minorHAnsi" w:hAnsiTheme="minorHAnsi" w:cstheme="minorHAnsi"/>
          <w:color w:val="0000FF"/>
          <w:sz w:val="22"/>
          <w:szCs w:val="22"/>
        </w:rPr>
        <w:t>Nelda M. Hope, CE Coordinator</w:t>
      </w:r>
    </w:p>
    <w:p w14:paraId="7D1F2AE3" w14:textId="36CDF111" w:rsidR="000E1120" w:rsidRDefault="004C0CA2" w:rsidP="00DD0434">
      <w:pPr>
        <w:ind w:right="-1080"/>
        <w:rPr>
          <w:rFonts w:asciiTheme="minorHAnsi" w:hAnsiTheme="minorHAnsi" w:cstheme="minorHAnsi"/>
          <w:color w:val="0000FF"/>
          <w:sz w:val="22"/>
          <w:szCs w:val="22"/>
        </w:rPr>
      </w:pPr>
      <w:hyperlink r:id="rId19" w:history="1">
        <w:r w:rsidR="000E1120" w:rsidRPr="00C333DB">
          <w:rPr>
            <w:rStyle w:val="Hyperlink"/>
            <w:rFonts w:asciiTheme="minorHAnsi" w:hAnsiTheme="minorHAnsi" w:cstheme="minorHAnsi"/>
            <w:sz w:val="22"/>
            <w:szCs w:val="22"/>
          </w:rPr>
          <w:t>nhope@srhs.com</w:t>
        </w:r>
      </w:hyperlink>
    </w:p>
    <w:p w14:paraId="675E0B67" w14:textId="62E83779" w:rsidR="000E1120" w:rsidRDefault="000E1120" w:rsidP="00DD0434">
      <w:pPr>
        <w:ind w:right="-1080"/>
        <w:rPr>
          <w:rFonts w:asciiTheme="minorHAnsi" w:hAnsiTheme="minorHAnsi" w:cstheme="minorHAnsi"/>
          <w:color w:val="0000FF"/>
          <w:sz w:val="22"/>
          <w:szCs w:val="22"/>
        </w:rPr>
      </w:pPr>
    </w:p>
    <w:p w14:paraId="65AE6E16" w14:textId="6F77D2C9" w:rsidR="000E1120" w:rsidRDefault="000E1120" w:rsidP="00DD0434">
      <w:pPr>
        <w:ind w:right="-1080"/>
        <w:rPr>
          <w:rFonts w:asciiTheme="minorHAnsi" w:hAnsiTheme="minorHAnsi" w:cstheme="minorHAnsi"/>
          <w:color w:val="0000FF"/>
          <w:sz w:val="22"/>
          <w:szCs w:val="22"/>
        </w:rPr>
      </w:pPr>
    </w:p>
    <w:p w14:paraId="62DE4AF3" w14:textId="04EE35B5" w:rsidR="00C76E33" w:rsidRDefault="00C76E33" w:rsidP="00DD0434">
      <w:pPr>
        <w:ind w:right="-1080"/>
        <w:rPr>
          <w:rFonts w:asciiTheme="minorHAnsi" w:hAnsiTheme="minorHAnsi" w:cstheme="minorHAnsi"/>
          <w:color w:val="0000FF"/>
          <w:sz w:val="22"/>
          <w:szCs w:val="22"/>
        </w:rPr>
      </w:pPr>
    </w:p>
    <w:p w14:paraId="418F03AC" w14:textId="2CB5C4BE" w:rsidR="00C76E33" w:rsidRPr="00C76E33" w:rsidRDefault="00C76E33" w:rsidP="00DD0434">
      <w:pPr>
        <w:ind w:right="-1080"/>
        <w:rPr>
          <w:rFonts w:asciiTheme="minorHAnsi" w:hAnsiTheme="minorHAnsi" w:cstheme="minorHAnsi"/>
          <w:color w:val="0000FF"/>
          <w:sz w:val="16"/>
          <w:szCs w:val="16"/>
        </w:rPr>
      </w:pPr>
      <w:r w:rsidRPr="00C76E33">
        <w:rPr>
          <w:rFonts w:asciiTheme="minorHAnsi" w:hAnsiTheme="minorHAnsi" w:cstheme="minorHAnsi"/>
          <w:color w:val="0000FF"/>
          <w:sz w:val="16"/>
          <w:szCs w:val="16"/>
        </w:rPr>
        <w:t>8/16, 8/19</w:t>
      </w:r>
    </w:p>
    <w:sectPr w:rsidR="00C76E33" w:rsidRPr="00C76E33" w:rsidSect="00BC26F3">
      <w:footerReference w:type="default" r:id="rId20"/>
      <w:pgSz w:w="12240" w:h="15840"/>
      <w:pgMar w:top="-225" w:right="135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AC92C" w14:textId="77777777" w:rsidR="004C0CA2" w:rsidRDefault="004C0CA2" w:rsidP="006E1FFF">
      <w:r>
        <w:separator/>
      </w:r>
    </w:p>
  </w:endnote>
  <w:endnote w:type="continuationSeparator" w:id="0">
    <w:p w14:paraId="6AC0BF35" w14:textId="77777777" w:rsidR="004C0CA2" w:rsidRDefault="004C0CA2" w:rsidP="006E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38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63DEB" w14:textId="338FCFA5" w:rsidR="006E1FFF" w:rsidRDefault="006E1F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4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8441C" w14:textId="77777777" w:rsidR="006E1FFF" w:rsidRDefault="006E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B467" w14:textId="77777777" w:rsidR="004C0CA2" w:rsidRDefault="004C0CA2" w:rsidP="006E1FFF">
      <w:r>
        <w:separator/>
      </w:r>
    </w:p>
  </w:footnote>
  <w:footnote w:type="continuationSeparator" w:id="0">
    <w:p w14:paraId="235855EE" w14:textId="77777777" w:rsidR="004C0CA2" w:rsidRDefault="004C0CA2" w:rsidP="006E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0445F"/>
    <w:multiLevelType w:val="hybridMultilevel"/>
    <w:tmpl w:val="51301E5E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E617F66"/>
    <w:multiLevelType w:val="hybridMultilevel"/>
    <w:tmpl w:val="A1AA72F0"/>
    <w:lvl w:ilvl="0" w:tplc="0409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F393F55"/>
    <w:multiLevelType w:val="hybridMultilevel"/>
    <w:tmpl w:val="F4D2E210"/>
    <w:lvl w:ilvl="0" w:tplc="321CA2E0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F8C0D60"/>
    <w:multiLevelType w:val="hybridMultilevel"/>
    <w:tmpl w:val="B6100B5A"/>
    <w:lvl w:ilvl="0" w:tplc="AC3E59D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72784295"/>
    <w:multiLevelType w:val="hybridMultilevel"/>
    <w:tmpl w:val="456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EC"/>
    <w:rsid w:val="000038EF"/>
    <w:rsid w:val="00004727"/>
    <w:rsid w:val="0001742D"/>
    <w:rsid w:val="00041776"/>
    <w:rsid w:val="00044519"/>
    <w:rsid w:val="000E1120"/>
    <w:rsid w:val="00116EF2"/>
    <w:rsid w:val="00124D59"/>
    <w:rsid w:val="00124E27"/>
    <w:rsid w:val="00147567"/>
    <w:rsid w:val="0015313A"/>
    <w:rsid w:val="00170581"/>
    <w:rsid w:val="00187AB1"/>
    <w:rsid w:val="00190F47"/>
    <w:rsid w:val="00192976"/>
    <w:rsid w:val="001A7A53"/>
    <w:rsid w:val="001B5DDD"/>
    <w:rsid w:val="001F2415"/>
    <w:rsid w:val="00206CA5"/>
    <w:rsid w:val="002330A8"/>
    <w:rsid w:val="00241491"/>
    <w:rsid w:val="00251C25"/>
    <w:rsid w:val="00272EF7"/>
    <w:rsid w:val="0029552C"/>
    <w:rsid w:val="00300AA8"/>
    <w:rsid w:val="0030746A"/>
    <w:rsid w:val="00316511"/>
    <w:rsid w:val="003361BB"/>
    <w:rsid w:val="003551E5"/>
    <w:rsid w:val="0035571D"/>
    <w:rsid w:val="00363A58"/>
    <w:rsid w:val="00371590"/>
    <w:rsid w:val="00375A22"/>
    <w:rsid w:val="003C3D08"/>
    <w:rsid w:val="003D12DB"/>
    <w:rsid w:val="003E0293"/>
    <w:rsid w:val="0044054A"/>
    <w:rsid w:val="00464C0D"/>
    <w:rsid w:val="004823B6"/>
    <w:rsid w:val="00484371"/>
    <w:rsid w:val="004A43A5"/>
    <w:rsid w:val="004C0CA2"/>
    <w:rsid w:val="00507B1D"/>
    <w:rsid w:val="00534911"/>
    <w:rsid w:val="00541BCB"/>
    <w:rsid w:val="005A0DA0"/>
    <w:rsid w:val="005B427D"/>
    <w:rsid w:val="005B5577"/>
    <w:rsid w:val="005B7254"/>
    <w:rsid w:val="005C4B85"/>
    <w:rsid w:val="005E0F35"/>
    <w:rsid w:val="005F6272"/>
    <w:rsid w:val="00602867"/>
    <w:rsid w:val="006029FB"/>
    <w:rsid w:val="00612C1A"/>
    <w:rsid w:val="0061308B"/>
    <w:rsid w:val="00671D02"/>
    <w:rsid w:val="006B3F9D"/>
    <w:rsid w:val="006B60F5"/>
    <w:rsid w:val="006C6751"/>
    <w:rsid w:val="006E1FFF"/>
    <w:rsid w:val="006F0375"/>
    <w:rsid w:val="006F4604"/>
    <w:rsid w:val="007019ED"/>
    <w:rsid w:val="00705C12"/>
    <w:rsid w:val="007249D2"/>
    <w:rsid w:val="00726627"/>
    <w:rsid w:val="00731F20"/>
    <w:rsid w:val="00762126"/>
    <w:rsid w:val="00766FD4"/>
    <w:rsid w:val="007B6273"/>
    <w:rsid w:val="007F4DEC"/>
    <w:rsid w:val="00812044"/>
    <w:rsid w:val="00873DA0"/>
    <w:rsid w:val="00887959"/>
    <w:rsid w:val="008A2333"/>
    <w:rsid w:val="008D301F"/>
    <w:rsid w:val="009122E8"/>
    <w:rsid w:val="00922615"/>
    <w:rsid w:val="00931794"/>
    <w:rsid w:val="00936620"/>
    <w:rsid w:val="00941630"/>
    <w:rsid w:val="00971750"/>
    <w:rsid w:val="009A3D2C"/>
    <w:rsid w:val="009C5B9C"/>
    <w:rsid w:val="009F1C49"/>
    <w:rsid w:val="00A026CB"/>
    <w:rsid w:val="00A0407C"/>
    <w:rsid w:val="00A063CD"/>
    <w:rsid w:val="00A2518D"/>
    <w:rsid w:val="00A30415"/>
    <w:rsid w:val="00A326FD"/>
    <w:rsid w:val="00AB7476"/>
    <w:rsid w:val="00AF2DB1"/>
    <w:rsid w:val="00AF2F5B"/>
    <w:rsid w:val="00B05553"/>
    <w:rsid w:val="00B2494E"/>
    <w:rsid w:val="00B30D7D"/>
    <w:rsid w:val="00B439DA"/>
    <w:rsid w:val="00B93415"/>
    <w:rsid w:val="00B9434B"/>
    <w:rsid w:val="00BB161B"/>
    <w:rsid w:val="00BB4E92"/>
    <w:rsid w:val="00BC26F3"/>
    <w:rsid w:val="00BC6D36"/>
    <w:rsid w:val="00BD5AB3"/>
    <w:rsid w:val="00BE4540"/>
    <w:rsid w:val="00BE6539"/>
    <w:rsid w:val="00C12C48"/>
    <w:rsid w:val="00C229B4"/>
    <w:rsid w:val="00C25F3A"/>
    <w:rsid w:val="00C44D30"/>
    <w:rsid w:val="00C7520A"/>
    <w:rsid w:val="00C76E33"/>
    <w:rsid w:val="00C90B47"/>
    <w:rsid w:val="00CD682B"/>
    <w:rsid w:val="00CD755C"/>
    <w:rsid w:val="00CE1C58"/>
    <w:rsid w:val="00D109EA"/>
    <w:rsid w:val="00D2449D"/>
    <w:rsid w:val="00D24D13"/>
    <w:rsid w:val="00D2560A"/>
    <w:rsid w:val="00DB1B03"/>
    <w:rsid w:val="00DC2C7B"/>
    <w:rsid w:val="00DD0434"/>
    <w:rsid w:val="00DD280A"/>
    <w:rsid w:val="00DE25B5"/>
    <w:rsid w:val="00DF2B5C"/>
    <w:rsid w:val="00E05D4F"/>
    <w:rsid w:val="00E17776"/>
    <w:rsid w:val="00E45669"/>
    <w:rsid w:val="00E52685"/>
    <w:rsid w:val="00E70BA2"/>
    <w:rsid w:val="00E727D6"/>
    <w:rsid w:val="00E82CEE"/>
    <w:rsid w:val="00E87B4B"/>
    <w:rsid w:val="00EB1EB2"/>
    <w:rsid w:val="00EB45E7"/>
    <w:rsid w:val="00ED2BBB"/>
    <w:rsid w:val="00ED7ED7"/>
    <w:rsid w:val="00F027C7"/>
    <w:rsid w:val="00F36B5E"/>
    <w:rsid w:val="00F37AB0"/>
    <w:rsid w:val="00F37AE2"/>
    <w:rsid w:val="00F54769"/>
    <w:rsid w:val="00F601CF"/>
    <w:rsid w:val="00FA75A1"/>
    <w:rsid w:val="00FB7BF6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5EF3C"/>
  <w15:chartTrackingRefBased/>
  <w15:docId w15:val="{B1674CCB-9589-47A6-9F75-2F143F17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DE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F4DEC"/>
    <w:rPr>
      <w:b/>
      <w:bCs/>
    </w:rPr>
  </w:style>
  <w:style w:type="table" w:styleId="TableGrid">
    <w:name w:val="Table Grid"/>
    <w:basedOn w:val="TableNormal"/>
    <w:uiPriority w:val="39"/>
    <w:rsid w:val="00371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20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12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11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66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-5514089438724324768xmsonormal">
    <w:name w:val="m_-5514089438724324768x_msonormal"/>
    <w:basedOn w:val="Normal"/>
    <w:rsid w:val="004823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4858446733408340407m9013325091318430593msomessageheader">
    <w:name w:val="m_4858446733408340407m_9013325091318430593msomessageheader"/>
    <w:basedOn w:val="Normal"/>
    <w:rsid w:val="006F03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m4858446733408340407m9013325091318430593msolistparagraph">
    <w:name w:val="m_4858446733408340407m_9013325091318430593msolistparagraph"/>
    <w:basedOn w:val="Normal"/>
    <w:rsid w:val="007019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1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FF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E1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F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ejournal4writing.wordpress.com/" TargetMode="External"/><Relationship Id="rId18" Type="http://schemas.openxmlformats.org/officeDocument/2006/relationships/hyperlink" Target="https://creativecommons.org/licenses/by-nc-sa/3.0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://ejournal4writing.wordpress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partanburgregional.com/CEEven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creativecommons.org/licenses/by-nc-sa/3.0/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nhope@srh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journal4writing.wordpres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628A8AC78FB49BB92263C9C0CACE2" ma:contentTypeVersion="15" ma:contentTypeDescription="Create a new document." ma:contentTypeScope="" ma:versionID="ac95aebd3c023ef11f46df347df1e5f2">
  <xsd:schema xmlns:xsd="http://www.w3.org/2001/XMLSchema" xmlns:xs="http://www.w3.org/2001/XMLSchema" xmlns:p="http://schemas.microsoft.com/office/2006/metadata/properties" xmlns:ns1="http://schemas.microsoft.com/sharepoint/v3" xmlns:ns3="2fcdd1b5-c5ef-49ea-aac8-8600a1647786" xmlns:ns4="5de9cca2-52b6-42bc-a10d-736a3f3209dc" targetNamespace="http://schemas.microsoft.com/office/2006/metadata/properties" ma:root="true" ma:fieldsID="0bbe0e1a256bc5acfac1c197f2cba519" ns1:_="" ns3:_="" ns4:_="">
    <xsd:import namespace="http://schemas.microsoft.com/sharepoint/v3"/>
    <xsd:import namespace="2fcdd1b5-c5ef-49ea-aac8-8600a1647786"/>
    <xsd:import namespace="5de9cca2-52b6-42bc-a10d-736a3f3209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dd1b5-c5ef-49ea-aac8-8600a1647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9cca2-52b6-42bc-a10d-736a3f3209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C9ADA-DFBB-4830-96BE-082386E99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cdd1b5-c5ef-49ea-aac8-8600a1647786"/>
    <ds:schemaRef ds:uri="5de9cca2-52b6-42bc-a10d-736a3f320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3222C-6E18-411C-8212-E49D470F1E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C4B05CC-C715-47FC-8184-E3E37B94A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Hope, Nelda</dc:creator>
  <cp:keywords/>
  <dc:description/>
  <cp:lastModifiedBy>Marlene Evans</cp:lastModifiedBy>
  <cp:revision>2</cp:revision>
  <cp:lastPrinted>2019-06-18T14:17:00Z</cp:lastPrinted>
  <dcterms:created xsi:type="dcterms:W3CDTF">2019-08-19T16:06:00Z</dcterms:created>
  <dcterms:modified xsi:type="dcterms:W3CDTF">2019-08-19T16:06:00Z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0x010100EE8628A8AC78FB49BB92263C9C0CACE2</vt:lpwstr>
  </property>
</Properties>
</file>